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21" w:rsidRDefault="00C13621" w:rsidP="006D543A">
      <w:pPr>
        <w:jc w:val="center"/>
        <w:rPr>
          <w:rFonts w:ascii="Times New Roman" w:hAnsi="Times New Roman"/>
          <w:b/>
          <w:szCs w:val="22"/>
        </w:rPr>
      </w:pPr>
      <w:r w:rsidRPr="006D543A">
        <w:rPr>
          <w:rFonts w:ascii="Times New Roman" w:hAnsi="Times New Roman"/>
          <w:b/>
          <w:szCs w:val="22"/>
          <w:lang w:val="id-ID"/>
        </w:rPr>
        <w:t xml:space="preserve">PENINGKATAN PROSES PEMBELAJARAN TENTANG KESEIMBANGAN EKOSISTEM MELALUI MODEL KOOPERATIF  STAD DAN KUIS </w:t>
      </w:r>
    </w:p>
    <w:p w:rsidR="006D543A" w:rsidRPr="006D543A" w:rsidRDefault="00C13621" w:rsidP="006D543A">
      <w:pPr>
        <w:jc w:val="center"/>
        <w:rPr>
          <w:rFonts w:ascii="Times New Roman" w:hAnsi="Times New Roman"/>
          <w:b/>
          <w:szCs w:val="22"/>
        </w:rPr>
      </w:pPr>
      <w:r w:rsidRPr="006D543A">
        <w:rPr>
          <w:rFonts w:ascii="Times New Roman" w:hAnsi="Times New Roman"/>
          <w:b/>
          <w:szCs w:val="22"/>
          <w:lang w:val="id-ID"/>
        </w:rPr>
        <w:t>PADA SISWA KELAS VI SDN 153079 PINANGSORI 6</w:t>
      </w:r>
    </w:p>
    <w:p w:rsidR="006D543A" w:rsidRDefault="006D543A" w:rsidP="006D543A">
      <w:pPr>
        <w:jc w:val="center"/>
        <w:rPr>
          <w:rFonts w:ascii="Times New Roman" w:hAnsi="Times New Roman"/>
          <w:sz w:val="22"/>
          <w:szCs w:val="22"/>
        </w:rPr>
      </w:pPr>
    </w:p>
    <w:p w:rsidR="006D543A" w:rsidRPr="006D543A" w:rsidRDefault="006D543A" w:rsidP="006D543A">
      <w:pPr>
        <w:jc w:val="center"/>
        <w:rPr>
          <w:rFonts w:ascii="Times New Roman" w:hAnsi="Times New Roman"/>
          <w:b/>
          <w:szCs w:val="22"/>
        </w:rPr>
      </w:pPr>
      <w:r w:rsidRPr="006D543A">
        <w:rPr>
          <w:rFonts w:ascii="Times New Roman" w:hAnsi="Times New Roman"/>
          <w:b/>
          <w:szCs w:val="22"/>
        </w:rPr>
        <w:t xml:space="preserve">Oleh: </w:t>
      </w:r>
    </w:p>
    <w:p w:rsidR="006D543A" w:rsidRPr="006D543A" w:rsidRDefault="006D543A" w:rsidP="006D543A">
      <w:pPr>
        <w:jc w:val="center"/>
        <w:rPr>
          <w:rFonts w:ascii="Times New Roman" w:hAnsi="Times New Roman"/>
          <w:b/>
          <w:szCs w:val="22"/>
          <w:lang w:val="sv-SE"/>
        </w:rPr>
      </w:pPr>
      <w:r w:rsidRPr="006D543A">
        <w:rPr>
          <w:rFonts w:ascii="Times New Roman" w:hAnsi="Times New Roman"/>
          <w:b/>
          <w:szCs w:val="22"/>
          <w:lang w:val="id-ID"/>
        </w:rPr>
        <w:t>Megamawan Simamora, S.Pd.SD</w:t>
      </w:r>
    </w:p>
    <w:p w:rsidR="006D543A" w:rsidRDefault="006D543A" w:rsidP="006D543A">
      <w:pPr>
        <w:jc w:val="center"/>
        <w:rPr>
          <w:rFonts w:ascii="Times New Roman" w:hAnsi="Times New Roman"/>
          <w:i/>
          <w:sz w:val="22"/>
          <w:lang w:val="sv-SE"/>
        </w:rPr>
      </w:pPr>
      <w:r>
        <w:rPr>
          <w:rFonts w:ascii="Times New Roman" w:hAnsi="Times New Roman"/>
          <w:i/>
          <w:sz w:val="22"/>
          <w:lang w:val="sv-SE"/>
        </w:rPr>
        <w:t>Guru SD Negeri 153079 Pinangsori 6</w:t>
      </w:r>
    </w:p>
    <w:p w:rsidR="00C13621" w:rsidRPr="006D543A" w:rsidRDefault="00C13621" w:rsidP="006D543A">
      <w:pPr>
        <w:jc w:val="center"/>
        <w:rPr>
          <w:rFonts w:ascii="Times New Roman" w:hAnsi="Times New Roman"/>
          <w:i/>
          <w:sz w:val="22"/>
          <w:lang w:val="sv-SE"/>
        </w:rPr>
      </w:pPr>
    </w:p>
    <w:p w:rsidR="008112DA" w:rsidRPr="006D543A" w:rsidRDefault="00C13621" w:rsidP="006D543A">
      <w:pPr>
        <w:jc w:val="center"/>
        <w:rPr>
          <w:rFonts w:ascii="Times New Roman" w:hAnsi="Times New Roman"/>
          <w:b/>
          <w:i/>
          <w:lang w:val="sv-SE"/>
        </w:rPr>
      </w:pPr>
      <w:r w:rsidRPr="006D543A">
        <w:rPr>
          <w:rFonts w:ascii="Times New Roman" w:hAnsi="Times New Roman"/>
          <w:b/>
          <w:i/>
          <w:lang w:val="sv-SE"/>
        </w:rPr>
        <w:t>Abstrak</w:t>
      </w:r>
    </w:p>
    <w:p w:rsidR="008112DA" w:rsidRPr="006D543A" w:rsidRDefault="008112DA" w:rsidP="006D543A">
      <w:pPr>
        <w:jc w:val="both"/>
        <w:rPr>
          <w:rFonts w:ascii="Times New Roman" w:hAnsi="Times New Roman"/>
          <w:b/>
          <w:i/>
          <w:lang w:val="sv-SE"/>
        </w:rPr>
      </w:pPr>
      <w:r w:rsidRPr="006D543A">
        <w:rPr>
          <w:rFonts w:ascii="Times New Roman" w:hAnsi="Times New Roman"/>
          <w:b/>
          <w:i/>
          <w:lang w:val="sv-SE"/>
        </w:rPr>
        <w:tab/>
        <w:t>Rumusan masalah yang diajukan: (1) Bagaimanakah pembelajaran model kooperatif STAD dapat mendorong siswa untuk belajar tentang Keseimbangan Ekosistem menjadi lebih bersemangat ?</w:t>
      </w:r>
      <w:r w:rsidRPr="006D543A">
        <w:rPr>
          <w:rFonts w:ascii="Times New Roman" w:hAnsi="Times New Roman"/>
          <w:b/>
          <w:i/>
          <w:lang w:val="id-ID"/>
        </w:rPr>
        <w:t xml:space="preserve"> (2) </w:t>
      </w:r>
      <w:r w:rsidRPr="006D543A">
        <w:rPr>
          <w:rFonts w:ascii="Times New Roman" w:hAnsi="Times New Roman"/>
          <w:b/>
          <w:i/>
          <w:lang w:val="sv-SE"/>
        </w:rPr>
        <w:t>Bagaimanakah bermain kuis dapat mendorong siswa untuk belajar tentang Keseimbangan Ekosistem menjadi lebih bersemangat ?</w:t>
      </w:r>
      <w:r w:rsidR="006D543A">
        <w:rPr>
          <w:rFonts w:ascii="Times New Roman" w:hAnsi="Times New Roman"/>
          <w:b/>
          <w:i/>
          <w:lang w:val="sv-SE"/>
        </w:rPr>
        <w:t xml:space="preserve"> </w:t>
      </w:r>
      <w:r w:rsidRPr="006D543A">
        <w:rPr>
          <w:rFonts w:ascii="Times New Roman" w:hAnsi="Times New Roman"/>
          <w:b/>
          <w:i/>
          <w:lang w:val="sv-SE"/>
        </w:rPr>
        <w:t>Subyek penelitian ini adalah siswa kelas VI Tahun Pelajaran 2018/2019 yang berada di SDN 153079 Pinangsori 6 Kecamatan Pinangsori, Kabupaten Tapanuli Tengah, Provinsi Sumatera Utara. Jumlah subyek penelitian 2</w:t>
      </w:r>
      <w:r w:rsidRPr="006D543A">
        <w:rPr>
          <w:rFonts w:ascii="Times New Roman" w:hAnsi="Times New Roman"/>
          <w:b/>
          <w:i/>
          <w:lang w:val="id-ID"/>
        </w:rPr>
        <w:t>0</w:t>
      </w:r>
      <w:r w:rsidRPr="006D543A">
        <w:rPr>
          <w:rFonts w:ascii="Times New Roman" w:hAnsi="Times New Roman"/>
          <w:b/>
          <w:i/>
          <w:lang w:val="sv-SE"/>
        </w:rPr>
        <w:t xml:space="preserve"> siswa yang terdiri dari 7 putra dan </w:t>
      </w:r>
      <w:r w:rsidRPr="006D543A">
        <w:rPr>
          <w:rFonts w:ascii="Times New Roman" w:hAnsi="Times New Roman"/>
          <w:b/>
          <w:i/>
          <w:lang w:val="id-ID"/>
        </w:rPr>
        <w:t>13</w:t>
      </w:r>
      <w:r w:rsidRPr="006D543A">
        <w:rPr>
          <w:rFonts w:ascii="Times New Roman" w:hAnsi="Times New Roman"/>
          <w:b/>
          <w:i/>
          <w:lang w:val="sv-SE"/>
        </w:rPr>
        <w:t xml:space="preserve"> putri. Kondisi kemampuan IPA sangat kurang karena hasil ulangan harian pada pembelajaran sebelumnya hanya mencapai rata-rata </w:t>
      </w:r>
      <w:r w:rsidRPr="006D543A">
        <w:rPr>
          <w:rFonts w:ascii="Times New Roman" w:hAnsi="Times New Roman"/>
          <w:b/>
          <w:i/>
          <w:lang w:val="id-ID"/>
        </w:rPr>
        <w:t>55,0</w:t>
      </w:r>
      <w:r w:rsidRPr="006D543A">
        <w:rPr>
          <w:rFonts w:ascii="Times New Roman" w:hAnsi="Times New Roman"/>
          <w:b/>
          <w:i/>
          <w:lang w:val="sv-SE"/>
        </w:rPr>
        <w:t>.</w:t>
      </w:r>
      <w:r w:rsidRPr="006D543A">
        <w:rPr>
          <w:rFonts w:ascii="Times New Roman" w:hAnsi="Times New Roman"/>
          <w:b/>
          <w:i/>
          <w:lang w:val="id-ID"/>
        </w:rPr>
        <w:t xml:space="preserve"> </w:t>
      </w:r>
      <w:r w:rsidRPr="006D543A">
        <w:rPr>
          <w:rFonts w:ascii="Times New Roman" w:hAnsi="Times New Roman"/>
          <w:b/>
          <w:i/>
          <w:lang w:val="sv-SE"/>
        </w:rPr>
        <w:t xml:space="preserve">Hasil penelitian pada siklus I, aktifitas pembelajaran klasikal hanya mencapai 54,22%. Hal ini belum mencapai peningkatan proses pembelajaran yang diharapkan yaitu 60-70%. Namun pada proses pembelajaran kelompok telah mencapai 91,66% dengan target 70-80%, dan kuis mencapai 74,82% dengan target 70-80%. Sedangkan hasil belajar hanya mencapai 66,66% siswa mencapai nilai 60 - &gt;60 dengan rerata nilai 65 sedangkan target yang ditentukan 100% tuntas mencapai nilai 60 - &gt;60. </w:t>
      </w:r>
      <w:r w:rsidR="006D543A">
        <w:rPr>
          <w:rFonts w:ascii="Times New Roman" w:hAnsi="Times New Roman"/>
          <w:b/>
          <w:i/>
          <w:lang w:val="sv-SE"/>
        </w:rPr>
        <w:t xml:space="preserve"> </w:t>
      </w:r>
      <w:r w:rsidRPr="006D543A">
        <w:rPr>
          <w:rFonts w:ascii="Times New Roman" w:hAnsi="Times New Roman"/>
          <w:b/>
          <w:i/>
          <w:lang w:val="id-ID"/>
        </w:rPr>
        <w:t>Hasil dari penelitian ini adalah pada penilaian secara klasikal kemajuan yang dicapai pada siklus I adalah 54,00% dan siklus II adalah 88,00%. pada penilaian Kooperatif STAD kemajuan yang dicapai pada siklus I adalah 91,25% dan siklus II adalah 97,91%. Pada penilaian Kuis kemajuan yang dicapai pada siklus I adalah 82,06% dan siklus II adalah 94,52%. Pada penilaian hasil  belajar kemajuan yang dicapai pada awal pembelajaran adalah 57,80 siklus I adalah 75,55 dan siklus II adalah 93,46. Pada penilaian Ketuntasan Belajar kemajuan yang dicapai pada awal pembelajaran 50%, siklus I adalah 66,66% dan siklus II adalah 95,00%.</w:t>
      </w:r>
      <w:r w:rsidR="006D543A">
        <w:rPr>
          <w:rFonts w:ascii="Times New Roman" w:hAnsi="Times New Roman"/>
          <w:b/>
          <w:i/>
          <w:lang w:val="sv-SE"/>
        </w:rPr>
        <w:t xml:space="preserve"> </w:t>
      </w:r>
      <w:r w:rsidRPr="006D543A">
        <w:rPr>
          <w:rFonts w:ascii="Times New Roman" w:hAnsi="Times New Roman"/>
          <w:b/>
          <w:i/>
          <w:lang w:val="id-ID"/>
        </w:rPr>
        <w:t>Kenaikan Siklus I ke Siklus II adalah pada penilaian klasikal kenaikannya adalah 34%, kooperatif STAD 6,66%, Kuis 12,46%, hasil Belajar 17,91, Ketuntasan Belajar 24,50%.</w:t>
      </w:r>
    </w:p>
    <w:p w:rsidR="008112DA" w:rsidRDefault="006D543A" w:rsidP="006D543A">
      <w:pPr>
        <w:ind w:left="720" w:hanging="720"/>
        <w:jc w:val="both"/>
        <w:rPr>
          <w:rFonts w:ascii="Times New Roman" w:hAnsi="Times New Roman"/>
          <w:b/>
          <w:lang w:val="sv-SE"/>
        </w:rPr>
      </w:pPr>
      <w:r w:rsidRPr="006D543A">
        <w:rPr>
          <w:rFonts w:ascii="Times New Roman" w:hAnsi="Times New Roman"/>
          <w:b/>
          <w:i/>
          <w:lang w:val="sv-SE"/>
        </w:rPr>
        <w:t>Kata Kunci: Proses Pembelajaran,</w:t>
      </w:r>
      <w:r w:rsidRPr="006D543A">
        <w:rPr>
          <w:rFonts w:ascii="Times New Roman" w:hAnsi="Times New Roman"/>
          <w:b/>
          <w:i/>
          <w:lang w:val="id-ID"/>
        </w:rPr>
        <w:t xml:space="preserve"> Keseimbangan Ekosistem,</w:t>
      </w:r>
      <w:r w:rsidRPr="006D543A">
        <w:rPr>
          <w:rFonts w:ascii="Times New Roman" w:hAnsi="Times New Roman"/>
          <w:b/>
          <w:i/>
          <w:lang w:val="sv-SE"/>
        </w:rPr>
        <w:t xml:space="preserve"> Model Kooperatif STAD</w:t>
      </w:r>
      <w:r w:rsidRPr="006D543A">
        <w:rPr>
          <w:rFonts w:ascii="Times New Roman" w:hAnsi="Times New Roman"/>
          <w:b/>
          <w:i/>
          <w:lang w:val="id-ID"/>
        </w:rPr>
        <w:t xml:space="preserve"> dan</w:t>
      </w:r>
      <w:r w:rsidRPr="006D543A">
        <w:rPr>
          <w:rFonts w:ascii="Times New Roman" w:hAnsi="Times New Roman"/>
          <w:b/>
          <w:i/>
          <w:lang w:val="sv-SE"/>
        </w:rPr>
        <w:t xml:space="preserve"> Kuis.</w:t>
      </w:r>
    </w:p>
    <w:p w:rsidR="006D543A" w:rsidRDefault="006D543A" w:rsidP="006D543A">
      <w:pPr>
        <w:ind w:left="720" w:hanging="720"/>
        <w:jc w:val="both"/>
        <w:rPr>
          <w:rFonts w:ascii="Times New Roman" w:hAnsi="Times New Roman"/>
          <w:b/>
          <w:lang w:val="sv-SE"/>
        </w:rPr>
      </w:pPr>
    </w:p>
    <w:p w:rsidR="006D543A" w:rsidRDefault="006D543A" w:rsidP="006D543A">
      <w:pPr>
        <w:jc w:val="both"/>
        <w:rPr>
          <w:rFonts w:ascii="Times New Roman" w:hAnsi="Times New Roman"/>
          <w:b/>
          <w:lang w:val="sv-SE"/>
        </w:rPr>
        <w:sectPr w:rsidR="006D543A" w:rsidSect="00640CEE">
          <w:headerReference w:type="default" r:id="rId7"/>
          <w:footerReference w:type="default" r:id="rId8"/>
          <w:headerReference w:type="first" r:id="rId9"/>
          <w:footerReference w:type="first" r:id="rId10"/>
          <w:pgSz w:w="11907" w:h="16840"/>
          <w:pgMar w:top="1138" w:right="1138" w:bottom="1699" w:left="1699" w:header="1418" w:footer="1134" w:gutter="0"/>
          <w:pgNumType w:start="19"/>
          <w:cols w:space="720"/>
          <w:titlePg/>
          <w:docGrid w:linePitch="360"/>
        </w:sectPr>
      </w:pPr>
    </w:p>
    <w:p w:rsidR="006D543A" w:rsidRDefault="006D543A" w:rsidP="006D543A">
      <w:pPr>
        <w:jc w:val="both"/>
        <w:rPr>
          <w:rFonts w:ascii="Times New Roman" w:hAnsi="Times New Roman"/>
          <w:b/>
          <w:lang w:val="sv-SE"/>
        </w:rPr>
      </w:pPr>
      <w:r>
        <w:rPr>
          <w:rFonts w:ascii="Times New Roman" w:hAnsi="Times New Roman"/>
          <w:b/>
          <w:lang w:val="sv-SE"/>
        </w:rPr>
        <w:lastRenderedPageBreak/>
        <w:t>BAB I PENDAHULUAN</w:t>
      </w:r>
    </w:p>
    <w:p w:rsidR="006D543A" w:rsidRDefault="006D543A" w:rsidP="006D543A">
      <w:pPr>
        <w:tabs>
          <w:tab w:val="left" w:pos="1080"/>
        </w:tabs>
        <w:ind w:firstLineChars="300" w:firstLine="720"/>
        <w:jc w:val="both"/>
        <w:rPr>
          <w:rFonts w:ascii="Times New Roman" w:hAnsi="Times New Roman"/>
          <w:lang w:val="sv-SE"/>
        </w:rPr>
      </w:pPr>
      <w:r>
        <w:rPr>
          <w:rFonts w:ascii="Times New Roman" w:hAnsi="Times New Roman"/>
          <w:lang w:val="sv-SE"/>
        </w:rPr>
        <w:t xml:space="preserve">Dapat dilihat dari hasil ulangan harian IPA yang pertama pada kompetensi dasar operasi hitung hanya mencapai rerata </w:t>
      </w:r>
      <w:r>
        <w:rPr>
          <w:rFonts w:ascii="Times New Roman" w:hAnsi="Times New Roman"/>
          <w:lang w:val="id-ID"/>
        </w:rPr>
        <w:t>55,00</w:t>
      </w:r>
      <w:r>
        <w:rPr>
          <w:rFonts w:ascii="Times New Roman" w:hAnsi="Times New Roman"/>
          <w:lang w:val="sv-SE"/>
        </w:rPr>
        <w:t xml:space="preserve"> dan hanya 50% siswa mencapai nilai 60 atau &gt;60 . Padahal idealnya minimal  harus mencapai 100% siswa mendapat 60 atau &gt;60. Sedangkan </w:t>
      </w:r>
      <w:r>
        <w:rPr>
          <w:rFonts w:ascii="Times New Roman" w:hAnsi="Times New Roman"/>
          <w:lang w:val="id-ID"/>
        </w:rPr>
        <w:t>Keseimbangan</w:t>
      </w:r>
      <w:r>
        <w:rPr>
          <w:rFonts w:ascii="Times New Roman" w:hAnsi="Times New Roman"/>
          <w:lang w:val="sv-SE"/>
        </w:rPr>
        <w:t xml:space="preserve"> merupakan dasar bagi kompetensi dasar berikutnya Ekosistem, </w:t>
      </w:r>
      <w:r>
        <w:rPr>
          <w:rFonts w:ascii="Times New Roman" w:hAnsi="Times New Roman"/>
          <w:lang w:val="id-ID"/>
        </w:rPr>
        <w:t>Kepunahan</w:t>
      </w:r>
      <w:r>
        <w:rPr>
          <w:rFonts w:ascii="Times New Roman" w:hAnsi="Times New Roman"/>
          <w:lang w:val="sv-SE"/>
        </w:rPr>
        <w:t xml:space="preserve">, dan </w:t>
      </w:r>
      <w:r>
        <w:rPr>
          <w:rFonts w:ascii="Times New Roman" w:hAnsi="Times New Roman"/>
          <w:lang w:val="sv-SE"/>
        </w:rPr>
        <w:lastRenderedPageBreak/>
        <w:t xml:space="preserve">sebagainya. Kondisi tersebut disebabkan oleh kenyataan sehari-hari yang menunjukkan bahwa siswa kelihatannya jenuh mengikuti pelajaran IPA. Pembelajaran sehari-hari menggunakan metode ceramah dan latihan-latihan soal secara individual, dan tidak ada interaksi antar siswa yang pandai, sedang, dan normal.    </w:t>
      </w:r>
    </w:p>
    <w:p w:rsidR="006D543A" w:rsidRDefault="006D543A" w:rsidP="006D543A">
      <w:pPr>
        <w:tabs>
          <w:tab w:val="left" w:pos="1080"/>
        </w:tabs>
        <w:ind w:firstLineChars="300" w:firstLine="720"/>
        <w:jc w:val="both"/>
        <w:rPr>
          <w:rFonts w:ascii="Times New Roman" w:hAnsi="Times New Roman"/>
          <w:lang w:val="sv-SE"/>
        </w:rPr>
      </w:pPr>
      <w:r>
        <w:rPr>
          <w:rFonts w:ascii="Times New Roman" w:hAnsi="Times New Roman"/>
          <w:lang w:val="sv-SE"/>
        </w:rPr>
        <w:lastRenderedPageBreak/>
        <w:t>STAD juga memiliki keunggulan bahwa siswa yang dikelompokkan secara heterogen berdasarkan kemampuan siswa terhadap IPA akan terjadi interaksi yang positif dalam menyelesaikan masalah, seperti tutor sebaya dan lain-lain. Untuk itu pembelajaran dilanjutkan dengan bermain kuis antar kelompok agar IPA yang dianggap membosankan akan berubah menjadi menyenangkan, mengasyikkan, dan akhirnya semangat belajar siswa meningkat dan hasil belajar juga meningkat.</w:t>
      </w:r>
    </w:p>
    <w:p w:rsidR="006D543A" w:rsidRDefault="006D543A" w:rsidP="006D543A">
      <w:pPr>
        <w:tabs>
          <w:tab w:val="left" w:pos="1080"/>
        </w:tabs>
        <w:ind w:firstLineChars="300" w:firstLine="720"/>
        <w:jc w:val="both"/>
        <w:rPr>
          <w:rFonts w:ascii="Times New Roman" w:hAnsi="Times New Roman"/>
          <w:lang w:val="sv-SE"/>
        </w:rPr>
      </w:pPr>
      <w:r>
        <w:rPr>
          <w:rFonts w:ascii="Times New Roman" w:hAnsi="Times New Roman"/>
          <w:lang w:val="sv-SE"/>
        </w:rPr>
        <w:t>Untuk memberi batasan permasalahan agar lebih jelas dan terarah, maka perlu dirumuskan permasalahan yang akan dibahas, yaitu sebagai berikut:</w:t>
      </w:r>
    </w:p>
    <w:p w:rsidR="006D543A" w:rsidRDefault="006D543A" w:rsidP="006D543A">
      <w:pPr>
        <w:ind w:left="240" w:hangingChars="100" w:hanging="240"/>
        <w:jc w:val="both"/>
        <w:rPr>
          <w:rFonts w:ascii="Times New Roman" w:hAnsi="Times New Roman"/>
          <w:lang w:val="sv-SE"/>
        </w:rPr>
      </w:pPr>
      <w:r>
        <w:rPr>
          <w:rFonts w:ascii="Times New Roman" w:hAnsi="Times New Roman"/>
          <w:lang w:val="sv-SE"/>
        </w:rPr>
        <w:t>1. Bagaimanakah pembelajaran model kooperatif STAD dapat mendorong siswa untuk belajar tentang Keseimbangan Ekosistem menjadi lebih bersemangat ?</w:t>
      </w:r>
    </w:p>
    <w:p w:rsidR="006D543A" w:rsidRDefault="006D543A" w:rsidP="006D543A">
      <w:pPr>
        <w:ind w:left="240" w:hangingChars="100" w:hanging="240"/>
        <w:jc w:val="both"/>
        <w:rPr>
          <w:rFonts w:ascii="Times New Roman" w:hAnsi="Times New Roman"/>
          <w:lang w:val="sv-SE"/>
        </w:rPr>
      </w:pPr>
      <w:r>
        <w:rPr>
          <w:rFonts w:ascii="Times New Roman" w:hAnsi="Times New Roman"/>
          <w:lang w:val="sv-SE"/>
        </w:rPr>
        <w:t>2. Bagaimanakah bermain kuis dapat mendorong siswa untuk belajar tentang Keseimbangan Ekosistem menjadi lebih bersemangat ?</w:t>
      </w:r>
    </w:p>
    <w:p w:rsidR="006D543A" w:rsidRDefault="006D543A" w:rsidP="006D543A">
      <w:pPr>
        <w:tabs>
          <w:tab w:val="left" w:pos="1260"/>
        </w:tabs>
        <w:ind w:left="540" w:hanging="540"/>
        <w:jc w:val="both"/>
        <w:rPr>
          <w:rFonts w:ascii="Times New Roman" w:hAnsi="Times New Roman"/>
          <w:lang w:val="sv-SE"/>
        </w:rPr>
      </w:pPr>
    </w:p>
    <w:p w:rsidR="006D543A" w:rsidRDefault="006D543A" w:rsidP="006D543A">
      <w:pPr>
        <w:tabs>
          <w:tab w:val="left" w:pos="1440"/>
        </w:tabs>
        <w:jc w:val="both"/>
        <w:rPr>
          <w:rFonts w:ascii="Times New Roman" w:hAnsi="Times New Roman"/>
          <w:b/>
          <w:lang w:val="sv-SE"/>
        </w:rPr>
      </w:pPr>
      <w:r>
        <w:rPr>
          <w:rFonts w:ascii="Times New Roman" w:hAnsi="Times New Roman"/>
          <w:b/>
          <w:lang w:val="sv-SE"/>
        </w:rPr>
        <w:t>BAB II KAJIAN PUSTAKA</w:t>
      </w:r>
    </w:p>
    <w:p w:rsidR="006D543A" w:rsidRDefault="006D543A" w:rsidP="006D543A">
      <w:pPr>
        <w:jc w:val="both"/>
        <w:rPr>
          <w:rFonts w:ascii="Times New Roman" w:hAnsi="Times New Roman"/>
          <w:lang w:val="sv-SE"/>
        </w:rPr>
      </w:pPr>
      <w:r>
        <w:rPr>
          <w:rFonts w:ascii="Times New Roman" w:hAnsi="Times New Roman"/>
          <w:b/>
          <w:lang w:val="sv-SE"/>
        </w:rPr>
        <w:tab/>
      </w:r>
      <w:r>
        <w:rPr>
          <w:rFonts w:ascii="Times New Roman" w:hAnsi="Times New Roman"/>
          <w:lang w:val="sv-SE"/>
        </w:rPr>
        <w:t>IPA merupakan suatu bahan kajian yang memiliki obyek abstrak dan dibangun melalui proses penalaran deduktif, yaitu kebenaran suatu konsep diperoleh sebagai akibat logis dari kebenaran sebelumnya sehingga keterkaitan dalam IPA bersifat sangat kuat dan jelas (Dinas Pendidikan Kabupaten Sidoarjo, 2005).</w:t>
      </w:r>
    </w:p>
    <w:p w:rsidR="006D543A" w:rsidRDefault="006D543A" w:rsidP="006D543A">
      <w:pPr>
        <w:jc w:val="both"/>
        <w:rPr>
          <w:rFonts w:ascii="Times New Roman" w:hAnsi="Times New Roman"/>
          <w:lang w:val="sv-SE"/>
        </w:rPr>
      </w:pPr>
      <w:r>
        <w:rPr>
          <w:rFonts w:ascii="Times New Roman" w:hAnsi="Times New Roman"/>
          <w:lang w:val="sv-SE"/>
        </w:rPr>
        <w:tab/>
        <w:t xml:space="preserve">Langkah-langkah pembelajaran kooperatif </w:t>
      </w:r>
      <w:r>
        <w:rPr>
          <w:rFonts w:ascii="Times New Roman" w:hAnsi="Times New Roman"/>
          <w:i/>
          <w:lang w:val="sv-SE"/>
        </w:rPr>
        <w:t xml:space="preserve">Student Teams Achievment Division (STAD) </w:t>
      </w:r>
      <w:r>
        <w:rPr>
          <w:rFonts w:ascii="Times New Roman" w:hAnsi="Times New Roman"/>
          <w:lang w:val="sv-SE"/>
        </w:rPr>
        <w:t>dapat dilihat pada tabel berikut:</w:t>
      </w:r>
    </w:p>
    <w:p w:rsidR="006D543A" w:rsidRDefault="006D543A" w:rsidP="006D543A">
      <w:pPr>
        <w:tabs>
          <w:tab w:val="left" w:pos="1440"/>
        </w:tabs>
        <w:rPr>
          <w:rFonts w:ascii="Times New Roman" w:hAnsi="Times New Roman"/>
          <w:b/>
          <w:lang w:val="sv-SE"/>
        </w:rPr>
      </w:pPr>
      <w:r>
        <w:rPr>
          <w:rFonts w:ascii="Times New Roman" w:hAnsi="Times New Roman"/>
          <w:b/>
          <w:lang w:val="sv-SE"/>
        </w:rPr>
        <w:t>Tabel : 2.1 Langkah-langkah Model Pembelajaran STAD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4"/>
        <w:gridCol w:w="2400"/>
      </w:tblGrid>
      <w:tr w:rsidR="006D543A" w:rsidTr="006D543A">
        <w:trPr>
          <w:trHeight w:val="271"/>
        </w:trPr>
        <w:tc>
          <w:tcPr>
            <w:tcW w:w="1754" w:type="dxa"/>
          </w:tcPr>
          <w:p w:rsidR="006D543A" w:rsidRDefault="006D543A" w:rsidP="006D543A">
            <w:pPr>
              <w:tabs>
                <w:tab w:val="left" w:pos="1440"/>
              </w:tabs>
              <w:jc w:val="center"/>
              <w:rPr>
                <w:rFonts w:ascii="Times New Roman" w:hAnsi="Times New Roman"/>
                <w:b/>
                <w:sz w:val="18"/>
                <w:szCs w:val="18"/>
              </w:rPr>
            </w:pPr>
            <w:r>
              <w:rPr>
                <w:rFonts w:ascii="Times New Roman" w:hAnsi="Times New Roman"/>
                <w:b/>
                <w:sz w:val="18"/>
                <w:szCs w:val="18"/>
              </w:rPr>
              <w:t>Fase</w:t>
            </w:r>
          </w:p>
        </w:tc>
        <w:tc>
          <w:tcPr>
            <w:tcW w:w="2400" w:type="dxa"/>
          </w:tcPr>
          <w:p w:rsidR="006D543A" w:rsidRDefault="006D543A" w:rsidP="006D543A">
            <w:pPr>
              <w:tabs>
                <w:tab w:val="left" w:pos="1440"/>
              </w:tabs>
              <w:jc w:val="center"/>
              <w:rPr>
                <w:rFonts w:ascii="Times New Roman" w:hAnsi="Times New Roman"/>
                <w:b/>
                <w:sz w:val="18"/>
                <w:szCs w:val="18"/>
              </w:rPr>
            </w:pPr>
            <w:r>
              <w:rPr>
                <w:rFonts w:ascii="Times New Roman" w:hAnsi="Times New Roman"/>
                <w:b/>
                <w:sz w:val="18"/>
                <w:szCs w:val="18"/>
              </w:rPr>
              <w:t>Tingkah laku Guru</w:t>
            </w:r>
          </w:p>
        </w:tc>
      </w:tr>
      <w:tr w:rsidR="006D543A" w:rsidTr="006D543A">
        <w:trPr>
          <w:trHeight w:val="1058"/>
        </w:trPr>
        <w:tc>
          <w:tcPr>
            <w:tcW w:w="1754" w:type="dxa"/>
          </w:tcPr>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Fase 1</w:t>
            </w:r>
          </w:p>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Menyampaikan kompetensi yang diharapkan dan memotivasi siswa</w:t>
            </w:r>
          </w:p>
        </w:tc>
        <w:tc>
          <w:tcPr>
            <w:tcW w:w="2400" w:type="dxa"/>
          </w:tcPr>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Guru menyampaikan standar kompetensi, kompetensi dasar dan indikator yang diharapkan, dan memotivasi siswa belajar.</w:t>
            </w:r>
          </w:p>
        </w:tc>
      </w:tr>
      <w:tr w:rsidR="006D543A" w:rsidTr="006D543A">
        <w:trPr>
          <w:trHeight w:val="796"/>
        </w:trPr>
        <w:tc>
          <w:tcPr>
            <w:tcW w:w="1754" w:type="dxa"/>
          </w:tcPr>
          <w:p w:rsidR="006D543A" w:rsidRDefault="006D543A" w:rsidP="006D543A">
            <w:pPr>
              <w:tabs>
                <w:tab w:val="left" w:pos="1440"/>
              </w:tabs>
              <w:jc w:val="both"/>
              <w:rPr>
                <w:rFonts w:ascii="Times New Roman" w:hAnsi="Times New Roman"/>
                <w:sz w:val="18"/>
                <w:szCs w:val="18"/>
              </w:rPr>
            </w:pPr>
            <w:r>
              <w:rPr>
                <w:rFonts w:ascii="Times New Roman" w:hAnsi="Times New Roman"/>
                <w:sz w:val="18"/>
                <w:szCs w:val="18"/>
              </w:rPr>
              <w:lastRenderedPageBreak/>
              <w:t>Fase  2</w:t>
            </w:r>
          </w:p>
          <w:p w:rsidR="006D543A" w:rsidRDefault="006D543A" w:rsidP="006D543A">
            <w:pPr>
              <w:tabs>
                <w:tab w:val="left" w:pos="1440"/>
              </w:tabs>
              <w:jc w:val="both"/>
              <w:rPr>
                <w:rFonts w:ascii="Times New Roman" w:hAnsi="Times New Roman"/>
                <w:sz w:val="18"/>
                <w:szCs w:val="18"/>
              </w:rPr>
            </w:pPr>
            <w:r>
              <w:rPr>
                <w:rFonts w:ascii="Times New Roman" w:hAnsi="Times New Roman"/>
                <w:sz w:val="18"/>
                <w:szCs w:val="18"/>
              </w:rPr>
              <w:t>Menyajikan informasi</w:t>
            </w:r>
          </w:p>
        </w:tc>
        <w:tc>
          <w:tcPr>
            <w:tcW w:w="2400" w:type="dxa"/>
          </w:tcPr>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Guru menyajikan informasi kepada siswa dengan jalan demontrasi atau lewat bahan bacaan.</w:t>
            </w:r>
          </w:p>
        </w:tc>
      </w:tr>
      <w:tr w:rsidR="006D543A" w:rsidTr="006D543A">
        <w:trPr>
          <w:trHeight w:val="1320"/>
        </w:trPr>
        <w:tc>
          <w:tcPr>
            <w:tcW w:w="1754" w:type="dxa"/>
          </w:tcPr>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Fase  3</w:t>
            </w:r>
          </w:p>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Mengorganisasikan siswa ke dalam kelompok bekerja dan belajar</w:t>
            </w:r>
          </w:p>
        </w:tc>
        <w:tc>
          <w:tcPr>
            <w:tcW w:w="2400" w:type="dxa"/>
          </w:tcPr>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Guru menjelaskan kepada siswa bagaimana caranya membentuk kelompok belajar dan membantu setiap kelompok agar melakukan diskusi secara efisien.</w:t>
            </w:r>
          </w:p>
        </w:tc>
      </w:tr>
      <w:tr w:rsidR="006D543A" w:rsidTr="006D543A">
        <w:trPr>
          <w:trHeight w:val="796"/>
        </w:trPr>
        <w:tc>
          <w:tcPr>
            <w:tcW w:w="1754" w:type="dxa"/>
          </w:tcPr>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Fase  4</w:t>
            </w:r>
          </w:p>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Membimbing kelompok bekerja dan belajar</w:t>
            </w:r>
          </w:p>
        </w:tc>
        <w:tc>
          <w:tcPr>
            <w:tcW w:w="2400" w:type="dxa"/>
          </w:tcPr>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Guru membimbing kelompok –kelompok belajar pada saat mereka mengerjakan tugas mereka.</w:t>
            </w:r>
          </w:p>
        </w:tc>
      </w:tr>
      <w:tr w:rsidR="006D543A" w:rsidTr="006D543A">
        <w:trPr>
          <w:trHeight w:val="1058"/>
        </w:trPr>
        <w:tc>
          <w:tcPr>
            <w:tcW w:w="1754" w:type="dxa"/>
          </w:tcPr>
          <w:p w:rsidR="006D543A" w:rsidRDefault="006D543A" w:rsidP="006D543A">
            <w:pPr>
              <w:tabs>
                <w:tab w:val="left" w:pos="1440"/>
              </w:tabs>
              <w:jc w:val="both"/>
              <w:rPr>
                <w:rFonts w:ascii="Times New Roman" w:hAnsi="Times New Roman"/>
                <w:sz w:val="18"/>
                <w:szCs w:val="18"/>
              </w:rPr>
            </w:pPr>
            <w:r>
              <w:rPr>
                <w:rFonts w:ascii="Times New Roman" w:hAnsi="Times New Roman"/>
                <w:sz w:val="18"/>
                <w:szCs w:val="18"/>
              </w:rPr>
              <w:t>Fase  5</w:t>
            </w:r>
          </w:p>
          <w:p w:rsidR="006D543A" w:rsidRDefault="006D543A" w:rsidP="006D543A">
            <w:pPr>
              <w:tabs>
                <w:tab w:val="left" w:pos="1440"/>
              </w:tabs>
              <w:jc w:val="both"/>
              <w:rPr>
                <w:rFonts w:ascii="Times New Roman" w:hAnsi="Times New Roman"/>
                <w:sz w:val="18"/>
                <w:szCs w:val="18"/>
              </w:rPr>
            </w:pPr>
            <w:r>
              <w:rPr>
                <w:rFonts w:ascii="Times New Roman" w:hAnsi="Times New Roman"/>
                <w:sz w:val="18"/>
                <w:szCs w:val="18"/>
              </w:rPr>
              <w:t>Evaluasi</w:t>
            </w:r>
          </w:p>
        </w:tc>
        <w:tc>
          <w:tcPr>
            <w:tcW w:w="2400" w:type="dxa"/>
          </w:tcPr>
          <w:p w:rsidR="006D543A" w:rsidRDefault="006D543A" w:rsidP="006D543A">
            <w:pPr>
              <w:tabs>
                <w:tab w:val="left" w:pos="1440"/>
              </w:tabs>
              <w:jc w:val="both"/>
              <w:rPr>
                <w:rFonts w:ascii="Times New Roman" w:hAnsi="Times New Roman"/>
                <w:sz w:val="18"/>
                <w:szCs w:val="18"/>
                <w:lang w:val="sv-SE"/>
              </w:rPr>
            </w:pPr>
            <w:r>
              <w:rPr>
                <w:rFonts w:ascii="Times New Roman" w:hAnsi="Times New Roman"/>
                <w:sz w:val="18"/>
                <w:szCs w:val="18"/>
                <w:lang w:val="sv-SE"/>
              </w:rPr>
              <w:t>Guru mengevaluasi hasil belajar tentang materi yang telah dipelajari atau masing-masing kelompok mempresentasikan hasil kerjanya.</w:t>
            </w:r>
          </w:p>
        </w:tc>
      </w:tr>
      <w:tr w:rsidR="006D543A" w:rsidTr="006D543A">
        <w:trPr>
          <w:trHeight w:val="805"/>
        </w:trPr>
        <w:tc>
          <w:tcPr>
            <w:tcW w:w="1754" w:type="dxa"/>
          </w:tcPr>
          <w:p w:rsidR="006D543A" w:rsidRDefault="006D543A" w:rsidP="006D543A">
            <w:pPr>
              <w:tabs>
                <w:tab w:val="left" w:pos="1440"/>
              </w:tabs>
              <w:jc w:val="both"/>
              <w:rPr>
                <w:rFonts w:ascii="Times New Roman" w:hAnsi="Times New Roman"/>
                <w:sz w:val="18"/>
                <w:szCs w:val="18"/>
              </w:rPr>
            </w:pPr>
            <w:r>
              <w:rPr>
                <w:rFonts w:ascii="Times New Roman" w:hAnsi="Times New Roman"/>
                <w:sz w:val="18"/>
                <w:szCs w:val="18"/>
              </w:rPr>
              <w:t>Fase  6</w:t>
            </w:r>
          </w:p>
          <w:p w:rsidR="006D543A" w:rsidRDefault="006D543A" w:rsidP="006D543A">
            <w:pPr>
              <w:tabs>
                <w:tab w:val="left" w:pos="1440"/>
              </w:tabs>
              <w:jc w:val="both"/>
              <w:rPr>
                <w:rFonts w:ascii="Times New Roman" w:hAnsi="Times New Roman"/>
                <w:sz w:val="18"/>
                <w:szCs w:val="18"/>
              </w:rPr>
            </w:pPr>
            <w:r>
              <w:rPr>
                <w:rFonts w:ascii="Times New Roman" w:hAnsi="Times New Roman"/>
                <w:sz w:val="18"/>
                <w:szCs w:val="18"/>
              </w:rPr>
              <w:t>Memberikan penghargaan</w:t>
            </w:r>
          </w:p>
        </w:tc>
        <w:tc>
          <w:tcPr>
            <w:tcW w:w="2400" w:type="dxa"/>
          </w:tcPr>
          <w:p w:rsidR="006D543A" w:rsidRDefault="006D543A" w:rsidP="006D543A">
            <w:pPr>
              <w:tabs>
                <w:tab w:val="left" w:pos="1440"/>
              </w:tabs>
              <w:jc w:val="both"/>
              <w:rPr>
                <w:rFonts w:ascii="Times New Roman" w:hAnsi="Times New Roman"/>
                <w:sz w:val="18"/>
                <w:szCs w:val="18"/>
              </w:rPr>
            </w:pPr>
            <w:r>
              <w:rPr>
                <w:rFonts w:ascii="Times New Roman" w:hAnsi="Times New Roman"/>
                <w:sz w:val="18"/>
                <w:szCs w:val="18"/>
              </w:rPr>
              <w:t>Guru mencari cara-cara untuk menghargai upaya hasil belajar individu maupun kelompok.</w:t>
            </w:r>
          </w:p>
        </w:tc>
      </w:tr>
    </w:tbl>
    <w:p w:rsidR="006D543A" w:rsidRDefault="006D543A" w:rsidP="006D543A">
      <w:pPr>
        <w:jc w:val="both"/>
        <w:rPr>
          <w:rFonts w:ascii="Times New Roman" w:hAnsi="Times New Roman"/>
          <w:lang w:val="sv-SE"/>
        </w:rPr>
      </w:pPr>
      <w:r>
        <w:rPr>
          <w:rFonts w:ascii="Times New Roman" w:hAnsi="Times New Roman"/>
          <w:lang w:val="sv-SE"/>
        </w:rPr>
        <w:tab/>
        <w:t xml:space="preserve">Bermain kuis atau dikenal dengan strategi pembelajaran </w:t>
      </w:r>
      <w:r>
        <w:rPr>
          <w:rFonts w:ascii="Times New Roman" w:hAnsi="Times New Roman"/>
          <w:i/>
          <w:lang w:val="sv-SE"/>
        </w:rPr>
        <w:t>Team Quiz</w:t>
      </w:r>
      <w:r>
        <w:rPr>
          <w:rFonts w:ascii="Times New Roman" w:hAnsi="Times New Roman"/>
          <w:b/>
          <w:i/>
          <w:lang w:val="sv-SE"/>
        </w:rPr>
        <w:t xml:space="preserve">. </w:t>
      </w:r>
      <w:r>
        <w:rPr>
          <w:rFonts w:ascii="Times New Roman" w:hAnsi="Times New Roman"/>
          <w:lang w:val="sv-SE"/>
        </w:rPr>
        <w:t>Langkah-langkah pembelajaran Team Quiz</w:t>
      </w:r>
      <w:r>
        <w:rPr>
          <w:rFonts w:ascii="Times New Roman" w:hAnsi="Times New Roman"/>
          <w:b/>
          <w:i/>
          <w:lang w:val="sv-SE"/>
        </w:rPr>
        <w:t xml:space="preserve"> </w:t>
      </w:r>
      <w:r>
        <w:rPr>
          <w:rFonts w:ascii="Times New Roman" w:hAnsi="Times New Roman"/>
          <w:lang w:val="sv-SE"/>
        </w:rPr>
        <w:t>adalah sebagai berikut:</w:t>
      </w:r>
    </w:p>
    <w:p w:rsidR="006D543A" w:rsidRDefault="006D543A" w:rsidP="006D543A">
      <w:pPr>
        <w:numPr>
          <w:ilvl w:val="0"/>
          <w:numId w:val="1"/>
        </w:numPr>
        <w:tabs>
          <w:tab w:val="clear" w:pos="1080"/>
        </w:tabs>
        <w:ind w:left="276" w:hangingChars="115" w:hanging="276"/>
        <w:jc w:val="both"/>
        <w:rPr>
          <w:rFonts w:ascii="Times New Roman" w:hAnsi="Times New Roman"/>
          <w:lang w:val="sv-SE"/>
        </w:rPr>
      </w:pPr>
      <w:r>
        <w:rPr>
          <w:rFonts w:ascii="Times New Roman" w:hAnsi="Times New Roman"/>
          <w:lang w:val="sv-SE"/>
        </w:rPr>
        <w:t>Guru membentuk tiga kelompok (disesuaikan jumlah siswa).</w:t>
      </w:r>
    </w:p>
    <w:p w:rsidR="006D543A" w:rsidRDefault="006D543A" w:rsidP="006D543A">
      <w:pPr>
        <w:numPr>
          <w:ilvl w:val="0"/>
          <w:numId w:val="1"/>
        </w:numPr>
        <w:tabs>
          <w:tab w:val="clear" w:pos="1080"/>
        </w:tabs>
        <w:ind w:left="276" w:hangingChars="115" w:hanging="276"/>
        <w:jc w:val="both"/>
        <w:rPr>
          <w:rFonts w:ascii="Times New Roman" w:hAnsi="Times New Roman"/>
        </w:rPr>
      </w:pPr>
      <w:r>
        <w:rPr>
          <w:rFonts w:ascii="Times New Roman" w:hAnsi="Times New Roman"/>
        </w:rPr>
        <w:t>Membagi tugas secara bergantian untuk membuat soal, jawaban dan penilaian.</w:t>
      </w:r>
    </w:p>
    <w:p w:rsidR="006D543A" w:rsidRDefault="006D543A" w:rsidP="006D543A">
      <w:pPr>
        <w:numPr>
          <w:ilvl w:val="0"/>
          <w:numId w:val="1"/>
        </w:numPr>
        <w:tabs>
          <w:tab w:val="clear" w:pos="1080"/>
        </w:tabs>
        <w:ind w:left="276" w:hangingChars="115" w:hanging="276"/>
        <w:jc w:val="both"/>
        <w:rPr>
          <w:rFonts w:ascii="Times New Roman" w:hAnsi="Times New Roman"/>
          <w:lang w:val="sv-SE"/>
        </w:rPr>
      </w:pPr>
      <w:r>
        <w:rPr>
          <w:rFonts w:ascii="Times New Roman" w:hAnsi="Times New Roman"/>
          <w:lang w:val="sv-SE"/>
        </w:rPr>
        <w:t>Buat skor masing-masing jawaban tiap kelompok (Depag. RI, 2001).</w:t>
      </w:r>
    </w:p>
    <w:p w:rsidR="006D543A" w:rsidRDefault="006D543A" w:rsidP="006D543A">
      <w:pPr>
        <w:pStyle w:val="BodyText"/>
        <w:tabs>
          <w:tab w:val="clear" w:pos="900"/>
          <w:tab w:val="left" w:pos="180"/>
          <w:tab w:val="left" w:pos="1260"/>
        </w:tabs>
        <w:spacing w:line="240" w:lineRule="auto"/>
        <w:jc w:val="center"/>
        <w:rPr>
          <w:rFonts w:ascii="Times New Roman" w:hAnsi="Times New Roman"/>
          <w:b/>
          <w:lang w:val="sv-SE"/>
        </w:rPr>
      </w:pPr>
    </w:p>
    <w:p w:rsidR="006D543A" w:rsidRDefault="006D543A" w:rsidP="006D543A">
      <w:pPr>
        <w:pStyle w:val="BodyText"/>
        <w:tabs>
          <w:tab w:val="clear" w:pos="900"/>
          <w:tab w:val="left" w:pos="180"/>
          <w:tab w:val="left" w:pos="1260"/>
        </w:tabs>
        <w:spacing w:line="240" w:lineRule="auto"/>
        <w:rPr>
          <w:rFonts w:ascii="Times New Roman" w:hAnsi="Times New Roman"/>
          <w:b/>
          <w:lang w:val="sv-SE"/>
        </w:rPr>
      </w:pPr>
      <w:r>
        <w:rPr>
          <w:rFonts w:ascii="Times New Roman" w:hAnsi="Times New Roman"/>
          <w:b/>
          <w:lang w:val="sv-SE"/>
        </w:rPr>
        <w:t>BAB III PELAKSANAAN PENELITIAN</w:t>
      </w:r>
    </w:p>
    <w:p w:rsidR="006D543A" w:rsidRDefault="006D543A" w:rsidP="006D543A">
      <w:pPr>
        <w:ind w:firstLine="720"/>
        <w:jc w:val="both"/>
        <w:rPr>
          <w:rFonts w:ascii="Times New Roman" w:hAnsi="Times New Roman"/>
          <w:lang w:val="sv-SE"/>
        </w:rPr>
      </w:pPr>
      <w:r>
        <w:rPr>
          <w:rFonts w:ascii="Times New Roman" w:hAnsi="Times New Roman"/>
          <w:lang w:val="sv-SE"/>
        </w:rPr>
        <w:t xml:space="preserve">Penelitian berlangsung di kelas VI SDN </w:t>
      </w:r>
      <w:r>
        <w:rPr>
          <w:rFonts w:ascii="Times New Roman" w:hAnsi="Times New Roman"/>
          <w:lang w:val="id-ID"/>
        </w:rPr>
        <w:t>153079 Pinangsori 6</w:t>
      </w:r>
      <w:r>
        <w:rPr>
          <w:rFonts w:ascii="Times New Roman" w:hAnsi="Times New Roman"/>
          <w:lang w:val="sv-SE"/>
        </w:rPr>
        <w:t xml:space="preserve"> yang beralamat di </w:t>
      </w:r>
      <w:r>
        <w:rPr>
          <w:rFonts w:ascii="Times New Roman" w:hAnsi="Times New Roman"/>
          <w:lang w:val="id-ID"/>
        </w:rPr>
        <w:t>Pinangsori, Kelurahan Pinangsori Kecamatan Pinangsori Kabupaten Tapanuli Tengah, Provinsi Sumatera Utara</w:t>
      </w:r>
      <w:r>
        <w:rPr>
          <w:rFonts w:ascii="Times New Roman" w:hAnsi="Times New Roman"/>
          <w:lang w:val="sv-SE"/>
        </w:rPr>
        <w:t>. Sedangkan waktu penelitian diadakan pada semester I tahun pelajaran 20</w:t>
      </w:r>
      <w:r>
        <w:rPr>
          <w:rFonts w:ascii="Times New Roman" w:hAnsi="Times New Roman"/>
          <w:lang w:val="id-ID"/>
        </w:rPr>
        <w:t>18</w:t>
      </w:r>
      <w:r>
        <w:rPr>
          <w:rFonts w:ascii="Times New Roman" w:hAnsi="Times New Roman"/>
          <w:lang w:val="sv-SE"/>
        </w:rPr>
        <w:t>/20</w:t>
      </w:r>
      <w:r>
        <w:rPr>
          <w:rFonts w:ascii="Times New Roman" w:hAnsi="Times New Roman"/>
          <w:lang w:val="id-ID"/>
        </w:rPr>
        <w:t>19</w:t>
      </w:r>
      <w:r>
        <w:rPr>
          <w:rFonts w:ascii="Times New Roman" w:hAnsi="Times New Roman"/>
          <w:lang w:val="sv-SE"/>
        </w:rPr>
        <w:t>.</w:t>
      </w:r>
    </w:p>
    <w:p w:rsidR="006D543A" w:rsidRDefault="006D543A" w:rsidP="006D543A">
      <w:pPr>
        <w:pStyle w:val="BodyText"/>
        <w:tabs>
          <w:tab w:val="clear" w:pos="900"/>
        </w:tabs>
        <w:spacing w:line="240" w:lineRule="auto"/>
        <w:rPr>
          <w:rFonts w:ascii="Times New Roman" w:hAnsi="Times New Roman"/>
          <w:lang w:val="sv-SE"/>
        </w:rPr>
      </w:pPr>
      <w:r>
        <w:rPr>
          <w:rFonts w:ascii="Times New Roman" w:hAnsi="Times New Roman"/>
          <w:lang w:val="sv-SE"/>
        </w:rPr>
        <w:tab/>
        <w:t xml:space="preserve">Penelitian dilaksanakan selama 3 bulan dari 4 </w:t>
      </w:r>
      <w:r>
        <w:rPr>
          <w:rFonts w:ascii="Times New Roman" w:hAnsi="Times New Roman"/>
          <w:lang w:val="id-ID"/>
        </w:rPr>
        <w:t>Juli</w:t>
      </w:r>
      <w:r>
        <w:rPr>
          <w:rFonts w:ascii="Times New Roman" w:hAnsi="Times New Roman"/>
          <w:lang w:val="sv-SE"/>
        </w:rPr>
        <w:t xml:space="preserve"> 20</w:t>
      </w:r>
      <w:r>
        <w:rPr>
          <w:rFonts w:ascii="Times New Roman" w:hAnsi="Times New Roman"/>
          <w:lang w:val="id-ID"/>
        </w:rPr>
        <w:t>18</w:t>
      </w:r>
      <w:r>
        <w:rPr>
          <w:rFonts w:ascii="Times New Roman" w:hAnsi="Times New Roman"/>
          <w:lang w:val="sv-SE"/>
        </w:rPr>
        <w:t xml:space="preserve"> sampai dengan 2</w:t>
      </w:r>
      <w:r>
        <w:rPr>
          <w:rFonts w:ascii="Times New Roman" w:hAnsi="Times New Roman"/>
          <w:lang w:val="id-ID"/>
        </w:rPr>
        <w:t>4</w:t>
      </w:r>
      <w:r>
        <w:rPr>
          <w:rFonts w:ascii="Times New Roman" w:hAnsi="Times New Roman"/>
          <w:lang w:val="sv-SE"/>
        </w:rPr>
        <w:t xml:space="preserve"> </w:t>
      </w:r>
      <w:r>
        <w:rPr>
          <w:rFonts w:ascii="Times New Roman" w:hAnsi="Times New Roman"/>
          <w:lang w:val="id-ID"/>
        </w:rPr>
        <w:t>September 2018</w:t>
      </w:r>
      <w:r>
        <w:rPr>
          <w:rFonts w:ascii="Times New Roman" w:hAnsi="Times New Roman"/>
          <w:lang w:val="sv-SE"/>
        </w:rPr>
        <w:t>. Jad</w:t>
      </w:r>
      <w:r>
        <w:rPr>
          <w:rFonts w:ascii="Times New Roman" w:hAnsi="Times New Roman"/>
          <w:lang w:val="id-ID"/>
        </w:rPr>
        <w:t>w</w:t>
      </w:r>
      <w:r>
        <w:rPr>
          <w:rFonts w:ascii="Times New Roman" w:hAnsi="Times New Roman"/>
          <w:lang w:val="sv-SE"/>
        </w:rPr>
        <w:t>al pelaksanaannya dapat dijelaskan pada tabel berikut:</w:t>
      </w:r>
    </w:p>
    <w:p w:rsidR="006D543A" w:rsidRDefault="006D543A" w:rsidP="006D543A">
      <w:pPr>
        <w:ind w:firstLineChars="300" w:firstLine="720"/>
        <w:jc w:val="both"/>
        <w:rPr>
          <w:rFonts w:ascii="Times New Roman" w:hAnsi="Times New Roman"/>
          <w:lang w:val="sv-SE"/>
        </w:rPr>
      </w:pPr>
      <w:r>
        <w:rPr>
          <w:rFonts w:ascii="Times New Roman" w:hAnsi="Times New Roman"/>
          <w:lang w:val="sv-SE"/>
        </w:rPr>
        <w:t xml:space="preserve">Subyek penelitian ini adalah siswa kelas VI Tahun Pelajaran 2018/2019 yang berada di SDN 153079 Pinangsori 6 Kecamatan Pinangsori, Kabupaten Tapanuli Tengah, Provinsi Sumatera Utara. </w:t>
      </w:r>
      <w:r>
        <w:rPr>
          <w:rFonts w:ascii="Times New Roman" w:hAnsi="Times New Roman"/>
          <w:lang w:val="sv-SE"/>
        </w:rPr>
        <w:lastRenderedPageBreak/>
        <w:t>Jumlah subyek penelitian 2</w:t>
      </w:r>
      <w:r>
        <w:rPr>
          <w:rFonts w:ascii="Times New Roman" w:hAnsi="Times New Roman"/>
          <w:lang w:val="id-ID"/>
        </w:rPr>
        <w:t>0</w:t>
      </w:r>
      <w:r>
        <w:rPr>
          <w:rFonts w:ascii="Times New Roman" w:hAnsi="Times New Roman"/>
          <w:lang w:val="sv-SE"/>
        </w:rPr>
        <w:t xml:space="preserve"> siswa yang terdiri dari 7 putra dan </w:t>
      </w:r>
      <w:r>
        <w:rPr>
          <w:rFonts w:ascii="Times New Roman" w:hAnsi="Times New Roman"/>
          <w:lang w:val="id-ID"/>
        </w:rPr>
        <w:t>13</w:t>
      </w:r>
      <w:r>
        <w:rPr>
          <w:rFonts w:ascii="Times New Roman" w:hAnsi="Times New Roman"/>
          <w:lang w:val="sv-SE"/>
        </w:rPr>
        <w:t xml:space="preserve"> putri. Kondisi kemampuan IPA sangat kurang karena hasil ulangan harian pada pembelajaran sebelumnya hanya mencapai rata-rata </w:t>
      </w:r>
      <w:r>
        <w:rPr>
          <w:rFonts w:ascii="Times New Roman" w:hAnsi="Times New Roman"/>
          <w:lang w:val="id-ID"/>
        </w:rPr>
        <w:t>55,0</w:t>
      </w:r>
      <w:r>
        <w:rPr>
          <w:rFonts w:ascii="Times New Roman" w:hAnsi="Times New Roman"/>
          <w:lang w:val="sv-SE"/>
        </w:rPr>
        <w:t>.</w:t>
      </w:r>
    </w:p>
    <w:p w:rsidR="006D543A" w:rsidRDefault="006D543A" w:rsidP="006D543A">
      <w:pPr>
        <w:jc w:val="both"/>
        <w:rPr>
          <w:rFonts w:ascii="Times New Roman" w:hAnsi="Times New Roman"/>
          <w:lang w:val="sv-SE"/>
        </w:rPr>
      </w:pPr>
      <w:r>
        <w:rPr>
          <w:rFonts w:ascii="Times New Roman" w:hAnsi="Times New Roman"/>
          <w:lang w:val="id-ID"/>
        </w:rPr>
        <w:tab/>
      </w:r>
      <w:r>
        <w:rPr>
          <w:rFonts w:ascii="Times New Roman" w:hAnsi="Times New Roman"/>
          <w:lang w:val="sv-SE"/>
        </w:rPr>
        <w:t>Bagaimana pelaksanaan dari tahap-tahap tersebut dapat dijelaskan berikut ini:</w:t>
      </w:r>
    </w:p>
    <w:p w:rsidR="006D543A" w:rsidRDefault="006D543A" w:rsidP="006D543A">
      <w:pPr>
        <w:jc w:val="both"/>
        <w:rPr>
          <w:rFonts w:ascii="Times New Roman" w:hAnsi="Times New Roman"/>
          <w:lang w:val="sv-SE"/>
        </w:rPr>
      </w:pPr>
      <w:r>
        <w:rPr>
          <w:rFonts w:ascii="Times New Roman" w:hAnsi="Times New Roman"/>
          <w:lang w:val="sv-SE"/>
        </w:rPr>
        <w:t>a. Perencanaan</w:t>
      </w:r>
    </w:p>
    <w:p w:rsidR="006D543A" w:rsidRDefault="006D543A" w:rsidP="006D543A">
      <w:pPr>
        <w:ind w:left="360" w:hanging="360"/>
        <w:jc w:val="both"/>
        <w:rPr>
          <w:rFonts w:ascii="Times New Roman" w:hAnsi="Times New Roman"/>
          <w:lang w:val="sv-SE"/>
        </w:rPr>
      </w:pPr>
      <w:r>
        <w:rPr>
          <w:rFonts w:ascii="Times New Roman" w:hAnsi="Times New Roman"/>
          <w:lang w:val="sv-SE"/>
        </w:rPr>
        <w:t xml:space="preserve">b. Tindakan </w:t>
      </w:r>
    </w:p>
    <w:p w:rsidR="006D543A" w:rsidRDefault="006D543A" w:rsidP="006D543A">
      <w:pPr>
        <w:ind w:left="360" w:hanging="360"/>
        <w:jc w:val="both"/>
        <w:rPr>
          <w:rFonts w:ascii="Times New Roman" w:hAnsi="Times New Roman"/>
          <w:lang w:val="sv-SE"/>
        </w:rPr>
      </w:pPr>
      <w:r>
        <w:rPr>
          <w:rFonts w:ascii="Times New Roman" w:hAnsi="Times New Roman"/>
          <w:lang w:val="sv-SE"/>
        </w:rPr>
        <w:t xml:space="preserve">c. Observasi </w:t>
      </w:r>
    </w:p>
    <w:p w:rsidR="006D543A" w:rsidRDefault="006D543A" w:rsidP="006D543A">
      <w:pPr>
        <w:jc w:val="both"/>
        <w:rPr>
          <w:rFonts w:ascii="Times New Roman" w:hAnsi="Times New Roman"/>
        </w:rPr>
      </w:pPr>
      <w:r>
        <w:rPr>
          <w:rFonts w:ascii="Times New Roman" w:hAnsi="Times New Roman"/>
        </w:rPr>
        <w:t>d. Refleksi</w:t>
      </w:r>
    </w:p>
    <w:p w:rsidR="006D543A" w:rsidRDefault="006D543A" w:rsidP="006D543A">
      <w:pPr>
        <w:jc w:val="center"/>
        <w:rPr>
          <w:rFonts w:ascii="Times New Roman" w:hAnsi="Times New Roman"/>
          <w:b/>
        </w:rPr>
      </w:pPr>
      <w:r>
        <w:rPr>
          <w:rFonts w:ascii="Times New Roman" w:hAnsi="Times New Roman"/>
          <w:b/>
        </w:rPr>
        <w:tab/>
      </w:r>
    </w:p>
    <w:p w:rsidR="006D543A" w:rsidRDefault="006D543A" w:rsidP="006D543A">
      <w:pPr>
        <w:jc w:val="both"/>
        <w:rPr>
          <w:rFonts w:ascii="Times New Roman" w:hAnsi="Times New Roman"/>
          <w:b/>
        </w:rPr>
      </w:pPr>
      <w:r>
        <w:rPr>
          <w:rFonts w:ascii="Times New Roman" w:hAnsi="Times New Roman"/>
          <w:b/>
        </w:rPr>
        <w:t>BAB IV HASIL PENELITIAN DAN PEMBAHASAN</w:t>
      </w:r>
    </w:p>
    <w:p w:rsidR="006D543A" w:rsidRDefault="006D543A" w:rsidP="006D543A">
      <w:pPr>
        <w:jc w:val="both"/>
        <w:rPr>
          <w:rFonts w:ascii="Times New Roman" w:hAnsi="Times New Roman"/>
          <w:b/>
          <w:lang w:val="sv-SE"/>
        </w:rPr>
      </w:pPr>
      <w:r>
        <w:rPr>
          <w:rFonts w:ascii="Times New Roman" w:hAnsi="Times New Roman"/>
          <w:b/>
          <w:lang w:val="sv-SE"/>
        </w:rPr>
        <w:t>4.1 Pra Tindakan</w:t>
      </w:r>
    </w:p>
    <w:p w:rsidR="006D543A" w:rsidRDefault="006D543A" w:rsidP="006D543A">
      <w:pPr>
        <w:jc w:val="both"/>
        <w:rPr>
          <w:rFonts w:ascii="Times New Roman" w:hAnsi="Times New Roman"/>
          <w:lang w:val="sv-SE"/>
        </w:rPr>
      </w:pPr>
      <w:r>
        <w:rPr>
          <w:rFonts w:ascii="Times New Roman" w:hAnsi="Times New Roman"/>
          <w:b/>
          <w:lang w:val="sv-SE"/>
        </w:rPr>
        <w:tab/>
      </w:r>
      <w:r>
        <w:rPr>
          <w:rFonts w:ascii="Times New Roman" w:hAnsi="Times New Roman"/>
          <w:lang w:val="sv-SE"/>
        </w:rPr>
        <w:t>Peneliti melaporkan hasil lokakarya dan tindak lanjut dari lokakarya yaitu mengadakan penelitian tindakan kelas kepada Kepala Sekolah. Peneliti membentuk tim yang terdiri dari peneliti dan dua orang guru serta seorang pengambil gambar. Kemudian tim membahas segala kegiatan yang akan dilakukan pada kegiatan pembelajaran, antara lain:</w:t>
      </w:r>
    </w:p>
    <w:p w:rsidR="006D543A" w:rsidRDefault="006D543A" w:rsidP="006D543A">
      <w:pPr>
        <w:numPr>
          <w:ilvl w:val="0"/>
          <w:numId w:val="2"/>
        </w:numPr>
        <w:ind w:left="338" w:hangingChars="141" w:hanging="338"/>
        <w:jc w:val="both"/>
        <w:rPr>
          <w:rFonts w:ascii="Times New Roman" w:hAnsi="Times New Roman"/>
          <w:lang w:val="sv-SE"/>
        </w:rPr>
      </w:pPr>
      <w:r>
        <w:rPr>
          <w:rFonts w:ascii="Times New Roman" w:hAnsi="Times New Roman"/>
          <w:lang w:val="sv-SE"/>
        </w:rPr>
        <w:t>Mempelajari langkah-langkah kegiatan pembelajaran beserta pembagian waktunya.</w:t>
      </w:r>
    </w:p>
    <w:p w:rsidR="006D543A" w:rsidRDefault="006D543A" w:rsidP="006D543A">
      <w:pPr>
        <w:ind w:left="338" w:hangingChars="141" w:hanging="338"/>
        <w:jc w:val="both"/>
        <w:rPr>
          <w:rFonts w:ascii="Times New Roman" w:hAnsi="Times New Roman"/>
          <w:lang w:val="sv-SE"/>
        </w:rPr>
      </w:pPr>
      <w:r>
        <w:rPr>
          <w:rFonts w:ascii="Times New Roman" w:hAnsi="Times New Roman"/>
          <w:lang w:val="sv-SE"/>
        </w:rPr>
        <w:t>2. Mempelajari instrumen yang akan digunakan merekam segala kejadian dan cara pengisiannya.</w:t>
      </w:r>
    </w:p>
    <w:p w:rsidR="006D543A" w:rsidRDefault="006D543A" w:rsidP="006D543A">
      <w:pPr>
        <w:ind w:left="338" w:hangingChars="141" w:hanging="338"/>
        <w:jc w:val="both"/>
        <w:rPr>
          <w:rFonts w:ascii="Times New Roman" w:hAnsi="Times New Roman"/>
          <w:lang w:val="sv-SE"/>
        </w:rPr>
      </w:pPr>
      <w:r>
        <w:rPr>
          <w:rFonts w:ascii="Times New Roman" w:hAnsi="Times New Roman"/>
          <w:lang w:val="sv-SE"/>
        </w:rPr>
        <w:t>3.</w:t>
      </w:r>
      <w:r>
        <w:rPr>
          <w:rFonts w:ascii="Times New Roman" w:hAnsi="Times New Roman"/>
          <w:lang w:val="id-ID"/>
        </w:rPr>
        <w:tab/>
      </w:r>
      <w:r>
        <w:rPr>
          <w:rFonts w:ascii="Times New Roman" w:hAnsi="Times New Roman"/>
          <w:lang w:val="sv-SE"/>
        </w:rPr>
        <w:t>Mempelajari interaksi antar</w:t>
      </w:r>
      <w:r>
        <w:rPr>
          <w:rFonts w:ascii="Times New Roman" w:hAnsi="Times New Roman"/>
          <w:lang w:val="id-ID"/>
        </w:rPr>
        <w:t xml:space="preserve"> </w:t>
      </w:r>
      <w:r>
        <w:rPr>
          <w:rFonts w:ascii="Times New Roman" w:hAnsi="Times New Roman"/>
          <w:lang w:val="sv-SE"/>
        </w:rPr>
        <w:t>kelompok pada saat kegiatan kuis.</w:t>
      </w:r>
    </w:p>
    <w:p w:rsidR="006D543A" w:rsidRDefault="006D543A" w:rsidP="006D543A">
      <w:pPr>
        <w:ind w:left="338" w:hangingChars="141" w:hanging="338"/>
        <w:jc w:val="both"/>
        <w:rPr>
          <w:rFonts w:ascii="Times New Roman" w:hAnsi="Times New Roman"/>
          <w:lang w:val="sv-SE"/>
        </w:rPr>
      </w:pPr>
      <w:r>
        <w:rPr>
          <w:rFonts w:ascii="Times New Roman" w:hAnsi="Times New Roman"/>
          <w:lang w:val="sv-SE"/>
        </w:rPr>
        <w:t xml:space="preserve">4. </w:t>
      </w:r>
      <w:r>
        <w:rPr>
          <w:rFonts w:ascii="Times New Roman" w:hAnsi="Times New Roman"/>
          <w:lang w:val="id-ID"/>
        </w:rPr>
        <w:tab/>
      </w:r>
      <w:r>
        <w:rPr>
          <w:rFonts w:ascii="Times New Roman" w:hAnsi="Times New Roman"/>
          <w:lang w:val="sv-SE"/>
        </w:rPr>
        <w:t>Mempelajari kode anggota kelompok beserta kartu anggota kelompok dan tugas masing-masing kelompok.</w:t>
      </w:r>
    </w:p>
    <w:p w:rsidR="006D543A" w:rsidRDefault="006D543A" w:rsidP="006D543A">
      <w:pPr>
        <w:ind w:left="338" w:hangingChars="141" w:hanging="338"/>
        <w:jc w:val="both"/>
        <w:rPr>
          <w:rFonts w:ascii="Times New Roman" w:hAnsi="Times New Roman"/>
          <w:lang w:val="sv-SE"/>
        </w:rPr>
      </w:pPr>
      <w:r>
        <w:rPr>
          <w:rFonts w:ascii="Times New Roman" w:hAnsi="Times New Roman"/>
          <w:lang w:val="sv-SE"/>
        </w:rPr>
        <w:t>5.</w:t>
      </w:r>
      <w:r>
        <w:rPr>
          <w:rFonts w:ascii="Times New Roman" w:hAnsi="Times New Roman"/>
          <w:lang w:val="id-ID"/>
        </w:rPr>
        <w:tab/>
      </w:r>
      <w:r>
        <w:rPr>
          <w:rFonts w:ascii="Times New Roman" w:hAnsi="Times New Roman"/>
          <w:lang w:val="sv-SE"/>
        </w:rPr>
        <w:t>Pembagian tugas masing-masing anggota tim</w:t>
      </w:r>
    </w:p>
    <w:p w:rsidR="006D543A" w:rsidRDefault="006D543A" w:rsidP="006D543A">
      <w:pPr>
        <w:ind w:left="338" w:hangingChars="141" w:hanging="338"/>
        <w:jc w:val="both"/>
        <w:rPr>
          <w:rFonts w:ascii="Times New Roman" w:hAnsi="Times New Roman"/>
          <w:lang w:val="sv-SE"/>
        </w:rPr>
      </w:pPr>
    </w:p>
    <w:p w:rsidR="006D543A" w:rsidRDefault="006D543A" w:rsidP="006D543A">
      <w:pPr>
        <w:jc w:val="both"/>
        <w:rPr>
          <w:rFonts w:ascii="Times New Roman" w:hAnsi="Times New Roman"/>
          <w:b/>
          <w:lang w:val="sv-SE"/>
        </w:rPr>
      </w:pPr>
      <w:r>
        <w:rPr>
          <w:rFonts w:ascii="Times New Roman" w:hAnsi="Times New Roman"/>
          <w:b/>
          <w:lang w:val="sv-SE"/>
        </w:rPr>
        <w:t xml:space="preserve">4.2 Aktifitas Pembelajaran Siklus I </w:t>
      </w:r>
    </w:p>
    <w:p w:rsidR="006D543A" w:rsidRDefault="006D543A" w:rsidP="006D543A">
      <w:pPr>
        <w:ind w:firstLine="720"/>
        <w:jc w:val="both"/>
        <w:rPr>
          <w:rFonts w:ascii="Times New Roman" w:hAnsi="Times New Roman"/>
          <w:lang w:val="sv-SE"/>
        </w:rPr>
      </w:pPr>
      <w:r>
        <w:rPr>
          <w:rFonts w:ascii="Times New Roman" w:hAnsi="Times New Roman"/>
          <w:lang w:val="sv-SE"/>
        </w:rPr>
        <w:t>Pada kegiatan ini dapat dijelaskan hasil pengamatan dari pengamat I dan II sebagai berikut:</w:t>
      </w:r>
    </w:p>
    <w:p w:rsidR="006D543A" w:rsidRDefault="006D543A" w:rsidP="006D543A">
      <w:pPr>
        <w:jc w:val="both"/>
        <w:rPr>
          <w:rFonts w:ascii="Times New Roman" w:hAnsi="Times New Roman"/>
          <w:b/>
          <w:lang w:val="sv-SE"/>
        </w:rPr>
      </w:pPr>
      <w:r>
        <w:rPr>
          <w:rFonts w:ascii="Times New Roman" w:hAnsi="Times New Roman"/>
          <w:b/>
          <w:lang w:val="sv-SE"/>
        </w:rPr>
        <w:t xml:space="preserve">        Tabel : 4.1 Hasil Pengamatan Belajar Klasikal Siklus I dari Pengamat I</w:t>
      </w:r>
    </w:p>
    <w:p w:rsidR="006D543A" w:rsidRDefault="006D543A" w:rsidP="006D543A">
      <w:pPr>
        <w:jc w:val="both"/>
        <w:rPr>
          <w:rFonts w:ascii="Times New Roman" w:hAnsi="Times New Roman"/>
          <w:b/>
          <w:lang w:val="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
        <w:gridCol w:w="1100"/>
        <w:gridCol w:w="873"/>
        <w:gridCol w:w="660"/>
        <w:gridCol w:w="840"/>
      </w:tblGrid>
      <w:tr w:rsidR="006D543A" w:rsidTr="006D543A">
        <w:trPr>
          <w:trHeight w:val="460"/>
        </w:trPr>
        <w:tc>
          <w:tcPr>
            <w:tcW w:w="487"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lastRenderedPageBreak/>
              <w:t>No.</w:t>
            </w:r>
          </w:p>
        </w:tc>
        <w:tc>
          <w:tcPr>
            <w:tcW w:w="110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Nama Kegiatan</w:t>
            </w:r>
          </w:p>
        </w:tc>
        <w:tc>
          <w:tcPr>
            <w:tcW w:w="873" w:type="dxa"/>
          </w:tcPr>
          <w:p w:rsidR="006D543A" w:rsidRDefault="006D543A" w:rsidP="006D543A">
            <w:pPr>
              <w:jc w:val="both"/>
              <w:rPr>
                <w:rFonts w:ascii="Times New Roman" w:hAnsi="Times New Roman"/>
                <w:sz w:val="13"/>
                <w:szCs w:val="13"/>
                <w:lang w:val="sv-SE"/>
              </w:rPr>
            </w:pPr>
            <w:r>
              <w:rPr>
                <w:rFonts w:ascii="Times New Roman" w:hAnsi="Times New Roman"/>
                <w:sz w:val="13"/>
                <w:szCs w:val="13"/>
                <w:lang w:val="sv-SE"/>
              </w:rPr>
              <w:t>Jumlah Siswa yang Melakukan</w:t>
            </w:r>
          </w:p>
        </w:tc>
        <w:tc>
          <w:tcPr>
            <w:tcW w:w="660" w:type="dxa"/>
          </w:tcPr>
          <w:p w:rsidR="006D543A" w:rsidRDefault="006D543A" w:rsidP="006D543A">
            <w:pPr>
              <w:jc w:val="both"/>
              <w:rPr>
                <w:rFonts w:ascii="Times New Roman" w:hAnsi="Times New Roman"/>
                <w:sz w:val="18"/>
                <w:szCs w:val="18"/>
                <w:lang w:val="sv-SE"/>
              </w:rPr>
            </w:pPr>
            <w:r>
              <w:rPr>
                <w:rFonts w:ascii="Times New Roman" w:hAnsi="Times New Roman"/>
                <w:sz w:val="18"/>
                <w:szCs w:val="18"/>
                <w:lang w:val="sv-SE"/>
              </w:rPr>
              <w:t>Prosentase</w:t>
            </w:r>
          </w:p>
        </w:tc>
        <w:tc>
          <w:tcPr>
            <w:tcW w:w="84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Keterangan</w:t>
            </w:r>
          </w:p>
        </w:tc>
      </w:tr>
      <w:tr w:rsidR="006D543A" w:rsidTr="006D543A">
        <w:tc>
          <w:tcPr>
            <w:tcW w:w="487"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1.</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2.</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3.</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4.</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5.</w:t>
            </w:r>
          </w:p>
        </w:tc>
        <w:tc>
          <w:tcPr>
            <w:tcW w:w="110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Melihat</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Mendengar</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Mencatat</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Bertanya</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Menjawab</w:t>
            </w:r>
          </w:p>
        </w:tc>
        <w:tc>
          <w:tcPr>
            <w:tcW w:w="873" w:type="dxa"/>
          </w:tcPr>
          <w:p w:rsidR="006D543A" w:rsidRDefault="006D543A" w:rsidP="006D543A">
            <w:pPr>
              <w:jc w:val="both"/>
              <w:rPr>
                <w:rFonts w:ascii="Times New Roman" w:hAnsi="Times New Roman"/>
                <w:sz w:val="20"/>
                <w:szCs w:val="20"/>
                <w:lang w:val="id-ID"/>
              </w:rPr>
            </w:pPr>
            <w:r>
              <w:rPr>
                <w:rFonts w:ascii="Times New Roman" w:hAnsi="Times New Roman"/>
                <w:sz w:val="20"/>
                <w:szCs w:val="20"/>
                <w:lang w:val="sv-SE"/>
              </w:rPr>
              <w:t>2</w:t>
            </w:r>
            <w:r>
              <w:rPr>
                <w:rFonts w:ascii="Times New Roman" w:hAnsi="Times New Roman"/>
                <w:sz w:val="20"/>
                <w:szCs w:val="20"/>
                <w:lang w:val="id-ID"/>
              </w:rPr>
              <w:t>0</w:t>
            </w:r>
          </w:p>
          <w:p w:rsidR="006D543A" w:rsidRDefault="006D543A" w:rsidP="006D543A">
            <w:pPr>
              <w:jc w:val="both"/>
              <w:rPr>
                <w:rFonts w:ascii="Times New Roman" w:hAnsi="Times New Roman"/>
                <w:sz w:val="20"/>
                <w:szCs w:val="20"/>
                <w:lang w:val="id-ID"/>
              </w:rPr>
            </w:pPr>
            <w:r>
              <w:rPr>
                <w:rFonts w:ascii="Times New Roman" w:hAnsi="Times New Roman"/>
                <w:sz w:val="20"/>
                <w:szCs w:val="20"/>
                <w:lang w:val="sv-SE"/>
              </w:rPr>
              <w:t>2</w:t>
            </w:r>
            <w:r>
              <w:rPr>
                <w:rFonts w:ascii="Times New Roman" w:hAnsi="Times New Roman"/>
                <w:sz w:val="20"/>
                <w:szCs w:val="20"/>
                <w:lang w:val="id-ID"/>
              </w:rPr>
              <w:t>0</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0</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0</w:t>
            </w:r>
          </w:p>
          <w:p w:rsidR="006D543A" w:rsidRDefault="006D543A" w:rsidP="006D543A">
            <w:pPr>
              <w:jc w:val="both"/>
              <w:rPr>
                <w:rFonts w:ascii="Times New Roman" w:hAnsi="Times New Roman"/>
                <w:sz w:val="20"/>
                <w:szCs w:val="20"/>
              </w:rPr>
            </w:pPr>
            <w:r>
              <w:rPr>
                <w:rFonts w:ascii="Times New Roman" w:hAnsi="Times New Roman"/>
                <w:sz w:val="20"/>
                <w:szCs w:val="20"/>
                <w:lang w:val="sv-SE"/>
              </w:rPr>
              <w:t>1</w:t>
            </w:r>
            <w:r>
              <w:rPr>
                <w:rFonts w:ascii="Times New Roman" w:hAnsi="Times New Roman"/>
                <w:sz w:val="20"/>
                <w:szCs w:val="20"/>
              </w:rPr>
              <w:t>3</w:t>
            </w:r>
          </w:p>
        </w:tc>
        <w:tc>
          <w:tcPr>
            <w:tcW w:w="66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100 %</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100%</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0</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0</w:t>
            </w:r>
          </w:p>
          <w:p w:rsidR="006D543A" w:rsidRDefault="006D543A" w:rsidP="006D543A">
            <w:pPr>
              <w:jc w:val="both"/>
              <w:rPr>
                <w:rFonts w:ascii="Times New Roman" w:hAnsi="Times New Roman"/>
                <w:sz w:val="20"/>
                <w:szCs w:val="20"/>
                <w:lang w:val="sv-SE"/>
              </w:rPr>
            </w:pPr>
            <w:r>
              <w:rPr>
                <w:rFonts w:ascii="Times New Roman" w:hAnsi="Times New Roman"/>
                <w:sz w:val="16"/>
                <w:szCs w:val="16"/>
                <w:lang w:val="sv-SE"/>
              </w:rPr>
              <w:t>65,00%</w:t>
            </w:r>
          </w:p>
        </w:tc>
        <w:tc>
          <w:tcPr>
            <w:tcW w:w="840" w:type="dxa"/>
          </w:tcPr>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Jumlah siswa 20</w:t>
            </w:r>
          </w:p>
          <w:p w:rsidR="006D543A" w:rsidRDefault="006D543A" w:rsidP="006D543A">
            <w:pPr>
              <w:jc w:val="both"/>
              <w:rPr>
                <w:rFonts w:ascii="Times New Roman" w:hAnsi="Times New Roman"/>
                <w:sz w:val="20"/>
                <w:szCs w:val="20"/>
                <w:lang w:val="sv-SE"/>
              </w:rPr>
            </w:pPr>
            <w:r>
              <w:rPr>
                <w:rFonts w:ascii="Times New Roman" w:hAnsi="Times New Roman"/>
                <w:sz w:val="15"/>
                <w:szCs w:val="15"/>
                <w:lang w:val="sv-SE"/>
              </w:rPr>
              <w:t>Prosentase= jumlah yang melakukan : jumlah yang hadir x 100</w:t>
            </w:r>
          </w:p>
        </w:tc>
      </w:tr>
    </w:tbl>
    <w:p w:rsidR="006D543A" w:rsidRDefault="006D543A" w:rsidP="006D543A">
      <w:pPr>
        <w:rPr>
          <w:rFonts w:ascii="Times New Roman" w:hAnsi="Times New Roman"/>
          <w:vanish/>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0"/>
      </w:tblGrid>
      <w:tr w:rsidR="006D543A" w:rsidTr="006D543A">
        <w:trPr>
          <w:trHeight w:val="390"/>
        </w:trPr>
        <w:tc>
          <w:tcPr>
            <w:tcW w:w="3940" w:type="dxa"/>
          </w:tcPr>
          <w:p w:rsidR="006D543A" w:rsidRDefault="006D543A" w:rsidP="006D543A">
            <w:pPr>
              <w:jc w:val="both"/>
              <w:rPr>
                <w:rFonts w:ascii="Times New Roman" w:hAnsi="Times New Roman"/>
                <w:sz w:val="18"/>
                <w:szCs w:val="18"/>
                <w:lang w:val="sv-SE"/>
              </w:rPr>
            </w:pPr>
            <w:r>
              <w:rPr>
                <w:rFonts w:ascii="Times New Roman" w:hAnsi="Times New Roman"/>
                <w:sz w:val="18"/>
                <w:szCs w:val="18"/>
                <w:lang w:val="sv-SE"/>
              </w:rPr>
              <w:t>Rata-rata = 265,00 : 5 = 53,00 % (Pengamat I)</w:t>
            </w:r>
          </w:p>
        </w:tc>
      </w:tr>
    </w:tbl>
    <w:p w:rsidR="006D543A" w:rsidRDefault="006D543A" w:rsidP="006D543A">
      <w:pPr>
        <w:ind w:firstLineChars="133" w:firstLine="319"/>
        <w:jc w:val="both"/>
        <w:rPr>
          <w:rFonts w:ascii="Times New Roman" w:hAnsi="Times New Roman"/>
          <w:lang w:val="sv-SE"/>
        </w:rPr>
      </w:pPr>
    </w:p>
    <w:p w:rsidR="006D543A" w:rsidRDefault="006D543A" w:rsidP="006D543A">
      <w:pPr>
        <w:ind w:firstLineChars="133" w:firstLine="319"/>
        <w:jc w:val="both"/>
        <w:rPr>
          <w:rFonts w:ascii="Times New Roman" w:hAnsi="Times New Roman"/>
          <w:lang w:val="sv-SE"/>
        </w:rPr>
      </w:pPr>
      <w:r>
        <w:rPr>
          <w:rFonts w:ascii="Times New Roman" w:hAnsi="Times New Roman"/>
          <w:lang w:val="sv-SE"/>
        </w:rPr>
        <w:t>Dari tabel 4.1 dapat dilihat bahwa hasil pengamatan belajar klasikal  manunjukkan rerata 53,00%  menurut pengamat I. Sedangkan hasil pengamat II sebagai berikut:</w:t>
      </w:r>
    </w:p>
    <w:p w:rsidR="006D543A" w:rsidRDefault="006D543A" w:rsidP="006D543A">
      <w:pPr>
        <w:jc w:val="both"/>
        <w:rPr>
          <w:rFonts w:ascii="Times New Roman" w:hAnsi="Times New Roman"/>
          <w:b/>
          <w:lang w:val="sv-SE"/>
        </w:rPr>
      </w:pPr>
      <w:r>
        <w:rPr>
          <w:rFonts w:ascii="Times New Roman" w:hAnsi="Times New Roman"/>
          <w:b/>
          <w:lang w:val="sv-SE"/>
        </w:rPr>
        <w:t>Tabel : 4.2 Hasil Pengamatan Belajar Klasikal Siklus I dari Pengamat II</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
        <w:gridCol w:w="1180"/>
        <w:gridCol w:w="760"/>
        <w:gridCol w:w="680"/>
        <w:gridCol w:w="979"/>
      </w:tblGrid>
      <w:tr w:rsidR="006D543A" w:rsidTr="006D543A">
        <w:trPr>
          <w:trHeight w:val="460"/>
        </w:trPr>
        <w:tc>
          <w:tcPr>
            <w:tcW w:w="40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No.</w:t>
            </w:r>
          </w:p>
        </w:tc>
        <w:tc>
          <w:tcPr>
            <w:tcW w:w="118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Nama Kegiatan</w:t>
            </w:r>
          </w:p>
        </w:tc>
        <w:tc>
          <w:tcPr>
            <w:tcW w:w="760" w:type="dxa"/>
          </w:tcPr>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Jumlah Siswa yang Melakukan</w:t>
            </w:r>
          </w:p>
        </w:tc>
        <w:tc>
          <w:tcPr>
            <w:tcW w:w="68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Prosentase</w:t>
            </w:r>
          </w:p>
        </w:tc>
        <w:tc>
          <w:tcPr>
            <w:tcW w:w="979"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Keterangan</w:t>
            </w:r>
          </w:p>
        </w:tc>
      </w:tr>
      <w:tr w:rsidR="006D543A" w:rsidTr="006D543A">
        <w:tc>
          <w:tcPr>
            <w:tcW w:w="40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1.</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2.</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3.</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4.</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5.</w:t>
            </w:r>
          </w:p>
        </w:tc>
        <w:tc>
          <w:tcPr>
            <w:tcW w:w="118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Melihat</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Mendengar</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Mencatat</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Bertanya</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Menjawab</w:t>
            </w:r>
          </w:p>
        </w:tc>
        <w:tc>
          <w:tcPr>
            <w:tcW w:w="760" w:type="dxa"/>
          </w:tcPr>
          <w:p w:rsidR="006D543A" w:rsidRDefault="006D543A" w:rsidP="006D543A">
            <w:pPr>
              <w:jc w:val="both"/>
              <w:rPr>
                <w:rFonts w:ascii="Times New Roman" w:hAnsi="Times New Roman"/>
                <w:sz w:val="20"/>
                <w:szCs w:val="20"/>
                <w:lang w:val="id-ID"/>
              </w:rPr>
            </w:pPr>
            <w:r>
              <w:rPr>
                <w:rFonts w:ascii="Times New Roman" w:hAnsi="Times New Roman"/>
                <w:sz w:val="20"/>
                <w:szCs w:val="20"/>
                <w:lang w:val="sv-SE"/>
              </w:rPr>
              <w:t>20</w:t>
            </w:r>
          </w:p>
          <w:p w:rsidR="006D543A" w:rsidRDefault="006D543A" w:rsidP="006D543A">
            <w:pPr>
              <w:jc w:val="both"/>
              <w:rPr>
                <w:rFonts w:ascii="Times New Roman" w:hAnsi="Times New Roman"/>
                <w:sz w:val="20"/>
                <w:szCs w:val="20"/>
                <w:lang w:val="id-ID"/>
              </w:rPr>
            </w:pPr>
            <w:r>
              <w:rPr>
                <w:rFonts w:ascii="Times New Roman" w:hAnsi="Times New Roman"/>
                <w:sz w:val="20"/>
                <w:szCs w:val="20"/>
                <w:lang w:val="sv-SE"/>
              </w:rPr>
              <w:t>19</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w:t>
            </w:r>
          </w:p>
          <w:p w:rsidR="006D543A" w:rsidRDefault="006D543A" w:rsidP="006D543A">
            <w:pPr>
              <w:jc w:val="both"/>
              <w:rPr>
                <w:rFonts w:ascii="Times New Roman" w:hAnsi="Times New Roman"/>
                <w:sz w:val="20"/>
                <w:szCs w:val="20"/>
                <w:lang w:val="id-ID"/>
              </w:rPr>
            </w:pPr>
            <w:r>
              <w:rPr>
                <w:rFonts w:ascii="Times New Roman" w:hAnsi="Times New Roman"/>
                <w:sz w:val="20"/>
                <w:szCs w:val="20"/>
                <w:lang w:val="id-ID"/>
              </w:rPr>
              <w:t>16</w:t>
            </w:r>
          </w:p>
        </w:tc>
        <w:tc>
          <w:tcPr>
            <w:tcW w:w="68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100</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95</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0</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0</w:t>
            </w:r>
          </w:p>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80,00</w:t>
            </w:r>
          </w:p>
        </w:tc>
        <w:tc>
          <w:tcPr>
            <w:tcW w:w="979" w:type="dxa"/>
          </w:tcPr>
          <w:p w:rsidR="006D543A" w:rsidRDefault="006D543A" w:rsidP="006D543A">
            <w:pPr>
              <w:jc w:val="both"/>
              <w:rPr>
                <w:rFonts w:ascii="Times New Roman" w:hAnsi="Times New Roman"/>
                <w:sz w:val="15"/>
                <w:szCs w:val="15"/>
                <w:lang w:val="id-ID"/>
              </w:rPr>
            </w:pPr>
            <w:r>
              <w:rPr>
                <w:rFonts w:ascii="Times New Roman" w:hAnsi="Times New Roman"/>
                <w:sz w:val="15"/>
                <w:szCs w:val="15"/>
                <w:lang w:val="sv-SE"/>
              </w:rPr>
              <w:t>Jumlah siswa 2</w:t>
            </w:r>
            <w:r>
              <w:rPr>
                <w:rFonts w:ascii="Times New Roman" w:hAnsi="Times New Roman"/>
                <w:sz w:val="15"/>
                <w:szCs w:val="15"/>
                <w:lang w:val="id-ID"/>
              </w:rPr>
              <w:t>0</w:t>
            </w:r>
          </w:p>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Prosentase= jumlah yang melakukan : jumlah yang hadir x 100</w:t>
            </w:r>
          </w:p>
        </w:tc>
      </w:tr>
    </w:tbl>
    <w:p w:rsidR="006D543A" w:rsidRDefault="006D543A" w:rsidP="006D543A">
      <w:pPr>
        <w:rPr>
          <w:rFonts w:ascii="Times New Roman" w:hAnsi="Times New Roman"/>
          <w:vanish/>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0"/>
      </w:tblGrid>
      <w:tr w:rsidR="006D543A" w:rsidTr="006D543A">
        <w:trPr>
          <w:trHeight w:val="271"/>
        </w:trPr>
        <w:tc>
          <w:tcPr>
            <w:tcW w:w="3840" w:type="dxa"/>
          </w:tcPr>
          <w:p w:rsidR="006D543A" w:rsidRDefault="006D543A" w:rsidP="006D543A">
            <w:pPr>
              <w:jc w:val="both"/>
              <w:rPr>
                <w:rFonts w:ascii="Times New Roman" w:hAnsi="Times New Roman"/>
                <w:sz w:val="20"/>
                <w:szCs w:val="20"/>
                <w:lang w:val="sv-SE"/>
              </w:rPr>
            </w:pPr>
            <w:r>
              <w:rPr>
                <w:rFonts w:ascii="Times New Roman" w:hAnsi="Times New Roman"/>
                <w:sz w:val="20"/>
                <w:szCs w:val="20"/>
                <w:lang w:val="sv-SE"/>
              </w:rPr>
              <w:t>Rata</w:t>
            </w:r>
            <w:r>
              <w:rPr>
                <w:rFonts w:ascii="Times New Roman" w:hAnsi="Times New Roman"/>
                <w:sz w:val="18"/>
                <w:szCs w:val="18"/>
                <w:lang w:val="sv-SE"/>
              </w:rPr>
              <w:t>-rata = 275,00 : 5 = 55,00 % (Pengamat II)</w:t>
            </w:r>
          </w:p>
        </w:tc>
      </w:tr>
    </w:tbl>
    <w:p w:rsidR="006D543A" w:rsidRDefault="006D543A" w:rsidP="006D543A">
      <w:pPr>
        <w:ind w:left="180" w:firstLine="540"/>
        <w:jc w:val="both"/>
        <w:rPr>
          <w:rFonts w:ascii="Times New Roman" w:hAnsi="Times New Roman"/>
          <w:sz w:val="12"/>
          <w:lang w:val="id-ID"/>
        </w:rPr>
      </w:pPr>
    </w:p>
    <w:p w:rsidR="006D543A" w:rsidRDefault="006D543A" w:rsidP="006D543A">
      <w:pPr>
        <w:ind w:left="180" w:firstLine="540"/>
        <w:jc w:val="both"/>
        <w:rPr>
          <w:rFonts w:ascii="Times New Roman" w:hAnsi="Times New Roman"/>
          <w:lang w:val="sv-SE"/>
        </w:rPr>
      </w:pPr>
      <w:r>
        <w:rPr>
          <w:rFonts w:ascii="Times New Roman" w:hAnsi="Times New Roman"/>
          <w:lang w:val="sv-SE"/>
        </w:rPr>
        <w:t>Tabel 4.2 menunjukkan hasil pengamatan pengamat II dengan rerata 55,00%. Jika hasil kedua pengamat diambil rerata, maka hasilnya sebagai berikut:</w:t>
      </w:r>
    </w:p>
    <w:p w:rsidR="006D543A" w:rsidRDefault="006D543A" w:rsidP="006D543A">
      <w:pPr>
        <w:jc w:val="both"/>
        <w:rPr>
          <w:rFonts w:ascii="Times New Roman" w:hAnsi="Times New Roman"/>
          <w:lang w:val="sv-SE"/>
        </w:rPr>
      </w:pPr>
      <w:r>
        <w:rPr>
          <w:rFonts w:ascii="Times New Roman" w:hAnsi="Times New Roman"/>
          <w:lang w:val="sv-SE"/>
        </w:rPr>
        <w:t>Pengamat I     = 53,00 %</w:t>
      </w:r>
    </w:p>
    <w:p w:rsidR="006D543A" w:rsidRDefault="006D543A" w:rsidP="006D543A">
      <w:pPr>
        <w:jc w:val="both"/>
        <w:rPr>
          <w:rFonts w:ascii="Times New Roman" w:hAnsi="Times New Roman"/>
          <w:u w:val="single"/>
          <w:lang w:val="sv-SE"/>
        </w:rPr>
      </w:pPr>
      <w:r>
        <w:rPr>
          <w:rFonts w:ascii="Times New Roman" w:hAnsi="Times New Roman"/>
          <w:lang w:val="sv-SE"/>
        </w:rPr>
        <w:t xml:space="preserve">Pengamat II    = </w:t>
      </w:r>
      <w:r>
        <w:rPr>
          <w:rFonts w:ascii="Times New Roman" w:hAnsi="Times New Roman"/>
          <w:u w:val="single"/>
          <w:lang w:val="sv-SE"/>
        </w:rPr>
        <w:t>55,00 % +</w:t>
      </w:r>
    </w:p>
    <w:p w:rsidR="006D543A" w:rsidRDefault="006D543A" w:rsidP="006D543A">
      <w:pPr>
        <w:jc w:val="both"/>
        <w:rPr>
          <w:rFonts w:ascii="Times New Roman" w:hAnsi="Times New Roman"/>
          <w:lang w:val="sv-SE"/>
        </w:rPr>
      </w:pPr>
      <w:r>
        <w:rPr>
          <w:rFonts w:ascii="Times New Roman" w:hAnsi="Times New Roman"/>
          <w:lang w:val="sv-SE"/>
        </w:rPr>
        <w:t>Rata-rata        = 108, 00 : 2 = 54,00 %</w:t>
      </w:r>
    </w:p>
    <w:p w:rsidR="006D543A" w:rsidRDefault="006D543A" w:rsidP="006D543A">
      <w:pPr>
        <w:ind w:left="180" w:firstLine="720"/>
        <w:jc w:val="both"/>
        <w:rPr>
          <w:rFonts w:ascii="Times New Roman" w:hAnsi="Times New Roman"/>
          <w:lang w:val="sv-SE"/>
        </w:rPr>
      </w:pPr>
      <w:r>
        <w:rPr>
          <w:rFonts w:ascii="Times New Roman" w:hAnsi="Times New Roman"/>
          <w:lang w:val="sv-SE"/>
        </w:rPr>
        <w:tab/>
        <w:t xml:space="preserve">Dari data di atas belum mencapai target yang diharapkan yaitu 60-70%. Kegiatan bertanya dan mencatat masih belum ada sama sekali. atan kelompok dari pengamat I dan II dapat disampaikan sebagai berikut: </w:t>
      </w:r>
    </w:p>
    <w:p w:rsidR="006D543A" w:rsidRDefault="006D543A" w:rsidP="006D543A">
      <w:pPr>
        <w:jc w:val="both"/>
        <w:rPr>
          <w:rFonts w:ascii="Times New Roman" w:hAnsi="Times New Roman"/>
          <w:b/>
          <w:lang w:val="sv-SE"/>
        </w:rPr>
      </w:pPr>
      <w:r>
        <w:rPr>
          <w:rFonts w:ascii="Times New Roman" w:hAnsi="Times New Roman"/>
          <w:b/>
          <w:lang w:val="sv-SE"/>
        </w:rPr>
        <w:t>Tabel : 4.3 Hasil Pengamatan Belajar Kelompok Siklus 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6"/>
        <w:gridCol w:w="1000"/>
        <w:gridCol w:w="420"/>
        <w:gridCol w:w="420"/>
        <w:gridCol w:w="500"/>
        <w:gridCol w:w="420"/>
        <w:gridCol w:w="540"/>
        <w:gridCol w:w="580"/>
        <w:gridCol w:w="284"/>
      </w:tblGrid>
      <w:tr w:rsidR="006D543A" w:rsidTr="006D543A">
        <w:trPr>
          <w:trHeight w:val="315"/>
        </w:trPr>
        <w:tc>
          <w:tcPr>
            <w:tcW w:w="386" w:type="dxa"/>
            <w:vMerge w:val="restart"/>
            <w:vAlign w:val="center"/>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No</w:t>
            </w:r>
          </w:p>
        </w:tc>
        <w:tc>
          <w:tcPr>
            <w:tcW w:w="1000" w:type="dxa"/>
            <w:vMerge w:val="restart"/>
            <w:vAlign w:val="center"/>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Kegiatan Kelompok</w:t>
            </w:r>
          </w:p>
        </w:tc>
        <w:tc>
          <w:tcPr>
            <w:tcW w:w="2300" w:type="dxa"/>
            <w:gridSpan w:val="5"/>
            <w:vAlign w:val="center"/>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Jumlah Anggota</w:t>
            </w:r>
          </w:p>
        </w:tc>
        <w:tc>
          <w:tcPr>
            <w:tcW w:w="580" w:type="dxa"/>
            <w:vMerge w:val="restart"/>
            <w:vAlign w:val="center"/>
          </w:tcPr>
          <w:p w:rsidR="006D543A" w:rsidRDefault="006D543A" w:rsidP="006D543A">
            <w:pPr>
              <w:jc w:val="center"/>
              <w:rPr>
                <w:rFonts w:ascii="Times New Roman" w:hAnsi="Times New Roman"/>
                <w:sz w:val="16"/>
                <w:szCs w:val="16"/>
                <w:lang w:val="sv-SE"/>
              </w:rPr>
            </w:pP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Jumlah/Rerata</w:t>
            </w:r>
          </w:p>
        </w:tc>
        <w:tc>
          <w:tcPr>
            <w:tcW w:w="284" w:type="dxa"/>
            <w:vMerge w:val="restart"/>
            <w:tcBorders>
              <w:top w:val="nil"/>
              <w:right w:val="nil"/>
            </w:tcBorders>
          </w:tcPr>
          <w:p w:rsidR="006D543A" w:rsidRDefault="006D543A" w:rsidP="006D543A">
            <w:pPr>
              <w:jc w:val="center"/>
              <w:rPr>
                <w:rFonts w:ascii="Times New Roman" w:hAnsi="Times New Roman"/>
                <w:sz w:val="16"/>
                <w:szCs w:val="16"/>
                <w:lang w:val="sv-SE"/>
              </w:rPr>
            </w:pPr>
          </w:p>
        </w:tc>
      </w:tr>
      <w:tr w:rsidR="006D543A" w:rsidTr="006D543A">
        <w:trPr>
          <w:trHeight w:val="225"/>
        </w:trPr>
        <w:tc>
          <w:tcPr>
            <w:tcW w:w="386" w:type="dxa"/>
            <w:vMerge/>
          </w:tcPr>
          <w:p w:rsidR="006D543A" w:rsidRDefault="006D543A" w:rsidP="006D543A">
            <w:pPr>
              <w:jc w:val="both"/>
              <w:rPr>
                <w:rFonts w:ascii="Times New Roman" w:hAnsi="Times New Roman"/>
                <w:sz w:val="16"/>
                <w:szCs w:val="16"/>
                <w:lang w:val="sv-SE"/>
              </w:rPr>
            </w:pPr>
          </w:p>
        </w:tc>
        <w:tc>
          <w:tcPr>
            <w:tcW w:w="1000" w:type="dxa"/>
            <w:vMerge/>
          </w:tcPr>
          <w:p w:rsidR="006D543A" w:rsidRDefault="006D543A" w:rsidP="006D543A">
            <w:pPr>
              <w:jc w:val="both"/>
              <w:rPr>
                <w:rFonts w:ascii="Times New Roman" w:hAnsi="Times New Roman"/>
                <w:sz w:val="16"/>
                <w:szCs w:val="16"/>
                <w:lang w:val="sv-SE"/>
              </w:rPr>
            </w:pPr>
          </w:p>
        </w:tc>
        <w:tc>
          <w:tcPr>
            <w:tcW w:w="420" w:type="dxa"/>
            <w:vAlign w:val="center"/>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A</w:t>
            </w:r>
          </w:p>
        </w:tc>
        <w:tc>
          <w:tcPr>
            <w:tcW w:w="420" w:type="dxa"/>
            <w:vAlign w:val="center"/>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B</w:t>
            </w:r>
          </w:p>
        </w:tc>
        <w:tc>
          <w:tcPr>
            <w:tcW w:w="500" w:type="dxa"/>
            <w:vAlign w:val="center"/>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C</w:t>
            </w:r>
          </w:p>
        </w:tc>
        <w:tc>
          <w:tcPr>
            <w:tcW w:w="420" w:type="dxa"/>
            <w:vAlign w:val="center"/>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D</w:t>
            </w:r>
          </w:p>
        </w:tc>
        <w:tc>
          <w:tcPr>
            <w:tcW w:w="540" w:type="dxa"/>
            <w:vAlign w:val="center"/>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E</w:t>
            </w:r>
          </w:p>
        </w:tc>
        <w:tc>
          <w:tcPr>
            <w:tcW w:w="580" w:type="dxa"/>
            <w:vMerge/>
          </w:tcPr>
          <w:p w:rsidR="006D543A" w:rsidRDefault="006D543A" w:rsidP="006D543A">
            <w:pPr>
              <w:jc w:val="center"/>
              <w:rPr>
                <w:rFonts w:ascii="Times New Roman" w:hAnsi="Times New Roman"/>
                <w:sz w:val="16"/>
                <w:szCs w:val="16"/>
                <w:lang w:val="sv-SE"/>
              </w:rPr>
            </w:pPr>
          </w:p>
        </w:tc>
        <w:tc>
          <w:tcPr>
            <w:tcW w:w="284" w:type="dxa"/>
            <w:vMerge/>
            <w:tcBorders>
              <w:top w:val="nil"/>
              <w:right w:val="nil"/>
            </w:tcBorders>
          </w:tcPr>
          <w:p w:rsidR="006D543A" w:rsidRDefault="006D543A" w:rsidP="006D543A">
            <w:pPr>
              <w:jc w:val="center"/>
              <w:rPr>
                <w:rFonts w:ascii="Times New Roman" w:hAnsi="Times New Roman"/>
                <w:sz w:val="16"/>
                <w:szCs w:val="16"/>
                <w:lang w:val="sv-SE"/>
              </w:rPr>
            </w:pPr>
          </w:p>
        </w:tc>
      </w:tr>
      <w:tr w:rsidR="006D543A" w:rsidTr="006D543A">
        <w:tc>
          <w:tcPr>
            <w:tcW w:w="386" w:type="dxa"/>
          </w:tcPr>
          <w:p w:rsidR="006D543A" w:rsidRDefault="006D543A" w:rsidP="006D543A">
            <w:pPr>
              <w:jc w:val="both"/>
              <w:rPr>
                <w:rFonts w:ascii="Times New Roman" w:hAnsi="Times New Roman"/>
                <w:sz w:val="16"/>
                <w:szCs w:val="16"/>
                <w:lang w:val="sv-SE"/>
              </w:rPr>
            </w:pP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1.</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2.</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lastRenderedPageBreak/>
              <w:t>3.</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both"/>
              <w:rPr>
                <w:rFonts w:ascii="Times New Roman" w:hAnsi="Times New Roman"/>
                <w:sz w:val="16"/>
                <w:szCs w:val="16"/>
                <w:lang w:val="sv-SE"/>
              </w:rPr>
            </w:pPr>
          </w:p>
        </w:tc>
        <w:tc>
          <w:tcPr>
            <w:tcW w:w="1000" w:type="dxa"/>
          </w:tcPr>
          <w:p w:rsidR="006D543A" w:rsidRDefault="006D543A" w:rsidP="006D543A">
            <w:pPr>
              <w:jc w:val="both"/>
              <w:rPr>
                <w:rFonts w:ascii="Times New Roman" w:hAnsi="Times New Roman"/>
                <w:sz w:val="16"/>
                <w:szCs w:val="16"/>
                <w:lang w:val="sv-SE"/>
              </w:rPr>
            </w:pP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Kerjasama</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Berpendapa</w:t>
            </w:r>
            <w:r>
              <w:rPr>
                <w:rFonts w:ascii="Times New Roman" w:hAnsi="Times New Roman"/>
                <w:sz w:val="16"/>
                <w:szCs w:val="16"/>
                <w:lang w:val="sv-SE"/>
              </w:rPr>
              <w:lastRenderedPageBreak/>
              <w:t>t</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 xml:space="preserve">Semangat </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Hasil Kerja</w:t>
            </w:r>
          </w:p>
        </w:tc>
        <w:tc>
          <w:tcPr>
            <w:tcW w:w="420" w:type="dxa"/>
          </w:tcPr>
          <w:p w:rsidR="006D543A" w:rsidRDefault="006D543A" w:rsidP="006D543A">
            <w:pPr>
              <w:jc w:val="center"/>
              <w:rPr>
                <w:rFonts w:ascii="Times New Roman" w:hAnsi="Times New Roman"/>
                <w:sz w:val="16"/>
                <w:szCs w:val="16"/>
                <w:lang w:val="sv-SE"/>
              </w:rPr>
            </w:pP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lastRenderedPageBreak/>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tc>
        <w:tc>
          <w:tcPr>
            <w:tcW w:w="420" w:type="dxa"/>
          </w:tcPr>
          <w:p w:rsidR="006D543A" w:rsidRDefault="006D543A" w:rsidP="006D543A">
            <w:pPr>
              <w:jc w:val="center"/>
              <w:rPr>
                <w:rFonts w:ascii="Times New Roman" w:hAnsi="Times New Roman"/>
                <w:sz w:val="16"/>
                <w:szCs w:val="16"/>
                <w:lang w:val="sv-SE"/>
              </w:rPr>
            </w:pP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lastRenderedPageBreak/>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center"/>
              <w:rPr>
                <w:rFonts w:ascii="Times New Roman" w:hAnsi="Times New Roman"/>
                <w:sz w:val="16"/>
                <w:szCs w:val="16"/>
                <w:lang w:val="sv-SE"/>
              </w:rPr>
            </w:pPr>
          </w:p>
        </w:tc>
        <w:tc>
          <w:tcPr>
            <w:tcW w:w="500" w:type="dxa"/>
          </w:tcPr>
          <w:p w:rsidR="006D543A" w:rsidRDefault="006D543A" w:rsidP="006D543A">
            <w:pPr>
              <w:jc w:val="center"/>
              <w:rPr>
                <w:rFonts w:ascii="Times New Roman" w:hAnsi="Times New Roman"/>
                <w:sz w:val="16"/>
                <w:szCs w:val="16"/>
                <w:lang w:val="sv-SE"/>
              </w:rPr>
            </w:pP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3</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lastRenderedPageBreak/>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tc>
        <w:tc>
          <w:tcPr>
            <w:tcW w:w="420" w:type="dxa"/>
          </w:tcPr>
          <w:p w:rsidR="006D543A" w:rsidRDefault="006D543A" w:rsidP="006D543A">
            <w:pPr>
              <w:jc w:val="center"/>
              <w:rPr>
                <w:rFonts w:ascii="Times New Roman" w:hAnsi="Times New Roman"/>
                <w:sz w:val="16"/>
                <w:szCs w:val="16"/>
                <w:lang w:val="sv-SE"/>
              </w:rPr>
            </w:pP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1</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lastRenderedPageBreak/>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tc>
        <w:tc>
          <w:tcPr>
            <w:tcW w:w="540" w:type="dxa"/>
          </w:tcPr>
          <w:p w:rsidR="006D543A" w:rsidRDefault="006D543A" w:rsidP="006D543A">
            <w:pPr>
              <w:jc w:val="center"/>
              <w:rPr>
                <w:rFonts w:ascii="Times New Roman" w:hAnsi="Times New Roman"/>
                <w:sz w:val="16"/>
                <w:szCs w:val="16"/>
                <w:lang w:val="sv-SE"/>
              </w:rPr>
            </w:pP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2</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3</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lastRenderedPageBreak/>
              <w:t>4</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4</w:t>
            </w:r>
          </w:p>
        </w:tc>
        <w:tc>
          <w:tcPr>
            <w:tcW w:w="580" w:type="dxa"/>
          </w:tcPr>
          <w:p w:rsidR="006D543A" w:rsidRDefault="006D543A" w:rsidP="006D543A">
            <w:pPr>
              <w:jc w:val="center"/>
              <w:rPr>
                <w:rFonts w:ascii="Times New Roman" w:hAnsi="Times New Roman"/>
                <w:sz w:val="16"/>
                <w:szCs w:val="16"/>
                <w:lang w:val="sv-SE"/>
              </w:rPr>
            </w:pPr>
          </w:p>
          <w:p w:rsidR="006D543A" w:rsidRDefault="006D543A" w:rsidP="006D543A">
            <w:pPr>
              <w:jc w:val="center"/>
              <w:rPr>
                <w:rFonts w:ascii="Times New Roman" w:hAnsi="Times New Roman"/>
                <w:sz w:val="16"/>
                <w:szCs w:val="16"/>
              </w:rPr>
            </w:pPr>
            <w:r>
              <w:rPr>
                <w:rFonts w:ascii="Times New Roman" w:hAnsi="Times New Roman"/>
                <w:sz w:val="16"/>
                <w:szCs w:val="16"/>
              </w:rPr>
              <w:t>18</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15</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lastRenderedPageBreak/>
              <w:t>20</w:t>
            </w:r>
          </w:p>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t>20</w:t>
            </w:r>
          </w:p>
        </w:tc>
        <w:tc>
          <w:tcPr>
            <w:tcW w:w="284" w:type="dxa"/>
            <w:vMerge/>
            <w:tcBorders>
              <w:top w:val="nil"/>
              <w:right w:val="nil"/>
            </w:tcBorders>
          </w:tcPr>
          <w:p w:rsidR="006D543A" w:rsidRDefault="006D543A" w:rsidP="006D543A">
            <w:pPr>
              <w:jc w:val="both"/>
              <w:rPr>
                <w:rFonts w:ascii="Times New Roman" w:hAnsi="Times New Roman"/>
                <w:sz w:val="16"/>
                <w:szCs w:val="16"/>
                <w:lang w:val="sv-SE"/>
              </w:rPr>
            </w:pPr>
          </w:p>
        </w:tc>
      </w:tr>
      <w:tr w:rsidR="006D543A" w:rsidTr="006D543A">
        <w:tc>
          <w:tcPr>
            <w:tcW w:w="1386" w:type="dxa"/>
            <w:gridSpan w:val="2"/>
          </w:tcPr>
          <w:p w:rsidR="006D543A" w:rsidRDefault="006D543A" w:rsidP="006D543A">
            <w:pPr>
              <w:jc w:val="center"/>
              <w:rPr>
                <w:rFonts w:ascii="Times New Roman" w:hAnsi="Times New Roman"/>
                <w:sz w:val="16"/>
                <w:szCs w:val="16"/>
                <w:lang w:val="sv-SE"/>
              </w:rPr>
            </w:pPr>
            <w:r>
              <w:rPr>
                <w:rFonts w:ascii="Times New Roman" w:hAnsi="Times New Roman"/>
                <w:sz w:val="16"/>
                <w:szCs w:val="16"/>
                <w:lang w:val="sv-SE"/>
              </w:rPr>
              <w:lastRenderedPageBreak/>
              <w:t>Prosentase</w:t>
            </w:r>
          </w:p>
        </w:tc>
        <w:tc>
          <w:tcPr>
            <w:tcW w:w="420" w:type="dxa"/>
          </w:tcPr>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100</w:t>
            </w:r>
          </w:p>
        </w:tc>
        <w:tc>
          <w:tcPr>
            <w:tcW w:w="420" w:type="dxa"/>
          </w:tcPr>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100</w:t>
            </w:r>
          </w:p>
        </w:tc>
        <w:tc>
          <w:tcPr>
            <w:tcW w:w="500" w:type="dxa"/>
          </w:tcPr>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93,75</w:t>
            </w:r>
          </w:p>
        </w:tc>
        <w:tc>
          <w:tcPr>
            <w:tcW w:w="420" w:type="dxa"/>
          </w:tcPr>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81,25</w:t>
            </w:r>
          </w:p>
        </w:tc>
        <w:tc>
          <w:tcPr>
            <w:tcW w:w="540" w:type="dxa"/>
          </w:tcPr>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81,25</w:t>
            </w:r>
          </w:p>
        </w:tc>
        <w:tc>
          <w:tcPr>
            <w:tcW w:w="580" w:type="dxa"/>
          </w:tcPr>
          <w:p w:rsidR="006D543A" w:rsidRDefault="006D543A" w:rsidP="006D543A">
            <w:pPr>
              <w:jc w:val="both"/>
              <w:rPr>
                <w:rFonts w:ascii="Times New Roman" w:hAnsi="Times New Roman"/>
                <w:sz w:val="15"/>
                <w:szCs w:val="15"/>
                <w:lang w:val="sv-SE"/>
              </w:rPr>
            </w:pPr>
            <w:r>
              <w:rPr>
                <w:rFonts w:ascii="Times New Roman" w:hAnsi="Times New Roman"/>
                <w:sz w:val="15"/>
                <w:szCs w:val="15"/>
                <w:lang w:val="sv-SE"/>
              </w:rPr>
              <w:t>91,25 %</w:t>
            </w:r>
          </w:p>
        </w:tc>
        <w:tc>
          <w:tcPr>
            <w:tcW w:w="284" w:type="dxa"/>
            <w:vMerge/>
            <w:tcBorders>
              <w:top w:val="nil"/>
              <w:bottom w:val="nil"/>
              <w:right w:val="nil"/>
            </w:tcBorders>
          </w:tcPr>
          <w:p w:rsidR="006D543A" w:rsidRDefault="006D543A" w:rsidP="006D543A">
            <w:pPr>
              <w:jc w:val="both"/>
              <w:rPr>
                <w:rFonts w:ascii="Times New Roman" w:hAnsi="Times New Roman"/>
                <w:sz w:val="16"/>
                <w:szCs w:val="16"/>
                <w:lang w:val="sv-SE"/>
              </w:rPr>
            </w:pPr>
          </w:p>
        </w:tc>
      </w:tr>
    </w:tbl>
    <w:p w:rsidR="006D543A" w:rsidRDefault="006D543A" w:rsidP="006D543A">
      <w:pPr>
        <w:jc w:val="both"/>
        <w:rPr>
          <w:rFonts w:ascii="Times New Roman" w:hAnsi="Times New Roman"/>
          <w:lang w:val="sv-SE"/>
        </w:rPr>
      </w:pPr>
      <w:r>
        <w:rPr>
          <w:rFonts w:ascii="Times New Roman" w:hAnsi="Times New Roman"/>
          <w:lang w:val="sv-SE"/>
        </w:rPr>
        <w:t xml:space="preserve"> </w:t>
      </w:r>
      <w:r>
        <w:rPr>
          <w:rFonts w:ascii="Times New Roman" w:hAnsi="Times New Roman"/>
          <w:lang w:val="sv-SE"/>
        </w:rPr>
        <w:tab/>
        <w:t xml:space="preserve">Data di atas menunjukkan nilai yang sangat tinggi yaitu nilai rerata 91,25%, jauh di atas yang diharapkan yaitu 70-80 %. Pada kegaiatan kelompok ini memang hampir semua siswa aktif melakukan kegiatan belajar sesuai tugasnya masing-masing. Kemudian dilanjutkan dengan kegiatan kuis atau bertanya menjawab.  </w:t>
      </w:r>
    </w:p>
    <w:p w:rsidR="006D543A" w:rsidRDefault="006D543A" w:rsidP="006D543A">
      <w:pPr>
        <w:ind w:firstLine="720"/>
        <w:jc w:val="both"/>
        <w:rPr>
          <w:rFonts w:ascii="Times New Roman" w:hAnsi="Times New Roman"/>
          <w:lang w:val="sv-SE"/>
        </w:rPr>
      </w:pPr>
      <w:r>
        <w:rPr>
          <w:rFonts w:ascii="Times New Roman" w:hAnsi="Times New Roman"/>
          <w:lang w:val="sv-SE"/>
        </w:rPr>
        <w:t xml:space="preserve">Dalam kegiatan bertanya dan menjawab setiap kelompok maju ke depan kelas untuk menanyakan soal-soalnya kepada kelompok penjawab. Kelompok penjawab berasal dari beberapa kelompok yang berbeda duduk di bangku depan yang sudah disediakan. Hasil observasi dari pengamat I yang mengamati kelompok penanya dapat dijelaskan pada tabel berikut ini: </w:t>
      </w:r>
    </w:p>
    <w:p w:rsidR="006D543A" w:rsidRDefault="006D543A" w:rsidP="006D543A">
      <w:pPr>
        <w:jc w:val="both"/>
        <w:rPr>
          <w:rFonts w:ascii="Times New Roman" w:hAnsi="Times New Roman"/>
          <w:b/>
          <w:lang w:val="sv-SE"/>
        </w:rPr>
      </w:pPr>
      <w:r>
        <w:rPr>
          <w:rFonts w:ascii="Times New Roman" w:hAnsi="Times New Roman"/>
          <w:b/>
          <w:lang w:val="sv-SE"/>
        </w:rPr>
        <w:t xml:space="preserve">Tabel : 4. 4 Rekapitulasi Hasil Observasi Kelompok Penanya Siklus 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
        <w:gridCol w:w="1500"/>
        <w:gridCol w:w="1881"/>
      </w:tblGrid>
      <w:tr w:rsidR="006D543A" w:rsidTr="006D543A">
        <w:tc>
          <w:tcPr>
            <w:tcW w:w="494" w:type="dxa"/>
            <w:vAlign w:val="center"/>
          </w:tcPr>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No.</w:t>
            </w:r>
          </w:p>
        </w:tc>
        <w:tc>
          <w:tcPr>
            <w:tcW w:w="1500" w:type="dxa"/>
            <w:vAlign w:val="center"/>
          </w:tcPr>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Nama Kelompok</w:t>
            </w:r>
          </w:p>
        </w:tc>
        <w:tc>
          <w:tcPr>
            <w:tcW w:w="1881" w:type="dxa"/>
            <w:vAlign w:val="center"/>
          </w:tcPr>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Perolehan Nilai dalam Prosen</w:t>
            </w:r>
          </w:p>
        </w:tc>
      </w:tr>
      <w:tr w:rsidR="006D543A" w:rsidTr="006D543A">
        <w:trPr>
          <w:trHeight w:val="1543"/>
        </w:trPr>
        <w:tc>
          <w:tcPr>
            <w:tcW w:w="494" w:type="dxa"/>
          </w:tcPr>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1.</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2.</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3.</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4.</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5.</w:t>
            </w:r>
          </w:p>
        </w:tc>
        <w:tc>
          <w:tcPr>
            <w:tcW w:w="1500" w:type="dxa"/>
          </w:tcPr>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A</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B</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C</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D</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E</w:t>
            </w:r>
          </w:p>
        </w:tc>
        <w:tc>
          <w:tcPr>
            <w:tcW w:w="1881" w:type="dxa"/>
          </w:tcPr>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97,06</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95,59</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95,59</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63,24</w:t>
            </w:r>
          </w:p>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58,82</w:t>
            </w:r>
          </w:p>
        </w:tc>
      </w:tr>
      <w:tr w:rsidR="006D543A" w:rsidTr="006D543A">
        <w:tc>
          <w:tcPr>
            <w:tcW w:w="1994" w:type="dxa"/>
            <w:gridSpan w:val="2"/>
          </w:tcPr>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Rerata</w:t>
            </w:r>
          </w:p>
        </w:tc>
        <w:tc>
          <w:tcPr>
            <w:tcW w:w="1881" w:type="dxa"/>
          </w:tcPr>
          <w:p w:rsidR="006D543A" w:rsidRDefault="006D543A" w:rsidP="006D543A">
            <w:pPr>
              <w:jc w:val="center"/>
              <w:rPr>
                <w:rFonts w:ascii="Times New Roman" w:hAnsi="Times New Roman"/>
                <w:sz w:val="18"/>
                <w:szCs w:val="18"/>
                <w:lang w:val="sv-SE"/>
              </w:rPr>
            </w:pPr>
            <w:r>
              <w:rPr>
                <w:rFonts w:ascii="Times New Roman" w:hAnsi="Times New Roman"/>
                <w:sz w:val="18"/>
                <w:szCs w:val="18"/>
                <w:lang w:val="sv-SE"/>
              </w:rPr>
              <w:t>82,06</w:t>
            </w:r>
          </w:p>
        </w:tc>
      </w:tr>
    </w:tbl>
    <w:p w:rsidR="006D543A" w:rsidRDefault="006D543A" w:rsidP="006D543A">
      <w:pPr>
        <w:ind w:firstLine="720"/>
        <w:jc w:val="both"/>
        <w:rPr>
          <w:rFonts w:ascii="Times New Roman" w:hAnsi="Times New Roman"/>
          <w:lang w:val="sv-SE"/>
        </w:rPr>
      </w:pPr>
      <w:r>
        <w:rPr>
          <w:rFonts w:ascii="Times New Roman" w:hAnsi="Times New Roman"/>
          <w:lang w:val="sv-SE"/>
        </w:rPr>
        <w:t>Data kegiatan kuis kelompok penanya pada tabel tersebut mencapai rerata 82,06%. Tercapainya rerata 82,06% pada kegiatan kuis melalui observasi kelompok penanya telah mencapai jauh di atas yang diharapkan yaitu 60-70%. Sedangkan hasil observasi kegiatan penjawab dapat dilaporkan sebagai berikut:</w:t>
      </w:r>
    </w:p>
    <w:p w:rsidR="006D543A" w:rsidRDefault="006D543A" w:rsidP="006D543A">
      <w:pPr>
        <w:rPr>
          <w:rFonts w:ascii="Times New Roman" w:hAnsi="Times New Roman"/>
          <w:b/>
        </w:rPr>
      </w:pPr>
      <w:r>
        <w:rPr>
          <w:rFonts w:ascii="Times New Roman" w:hAnsi="Times New Roman"/>
          <w:b/>
        </w:rPr>
        <w:t>Tabel : 4. 5 Rekapitulasi Hasil Observasi Kelompok Penjawab Siklus 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1436"/>
        <w:gridCol w:w="1920"/>
      </w:tblGrid>
      <w:tr w:rsidR="006D543A" w:rsidTr="006D543A">
        <w:tc>
          <w:tcPr>
            <w:tcW w:w="57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No.</w:t>
            </w:r>
          </w:p>
        </w:tc>
        <w:tc>
          <w:tcPr>
            <w:tcW w:w="1436"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Nama Kelompok</w:t>
            </w:r>
          </w:p>
        </w:tc>
        <w:tc>
          <w:tcPr>
            <w:tcW w:w="192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Perolehan Nilai dalam Prosen</w:t>
            </w:r>
          </w:p>
        </w:tc>
      </w:tr>
      <w:tr w:rsidR="006D543A" w:rsidTr="006D543A">
        <w:trPr>
          <w:trHeight w:val="1355"/>
        </w:trPr>
        <w:tc>
          <w:tcPr>
            <w:tcW w:w="57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lastRenderedPageBreak/>
              <w:t>1.</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2.</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3.</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4.</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5.</w:t>
            </w:r>
          </w:p>
        </w:tc>
        <w:tc>
          <w:tcPr>
            <w:tcW w:w="1436"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I</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II</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III</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IV</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V</w:t>
            </w:r>
          </w:p>
        </w:tc>
        <w:tc>
          <w:tcPr>
            <w:tcW w:w="192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88,46</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80,77</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75,85</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65,38</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67,30</w:t>
            </w:r>
          </w:p>
        </w:tc>
      </w:tr>
      <w:tr w:rsidR="006D543A" w:rsidTr="006D543A">
        <w:tc>
          <w:tcPr>
            <w:tcW w:w="2006" w:type="dxa"/>
            <w:gridSpan w:val="2"/>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Rerata</w:t>
            </w:r>
          </w:p>
        </w:tc>
        <w:tc>
          <w:tcPr>
            <w:tcW w:w="192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75,55</w:t>
            </w:r>
          </w:p>
        </w:tc>
      </w:tr>
    </w:tbl>
    <w:p w:rsidR="006D543A" w:rsidRDefault="006D543A" w:rsidP="006D543A">
      <w:pPr>
        <w:ind w:firstLine="720"/>
        <w:jc w:val="both"/>
        <w:rPr>
          <w:rFonts w:ascii="Times New Roman" w:hAnsi="Times New Roman"/>
          <w:lang w:val="sv-SE"/>
        </w:rPr>
      </w:pPr>
      <w:r>
        <w:rPr>
          <w:rFonts w:ascii="Times New Roman" w:hAnsi="Times New Roman"/>
        </w:rPr>
        <w:t xml:space="preserve">Tercapainya rerata 75,55% pada kegiatan kuis melalui observasi kelompok penjawab telah mencapai target yang diharapkan yaitu 60-70%. </w:t>
      </w:r>
      <w:r>
        <w:rPr>
          <w:rFonts w:ascii="Times New Roman" w:hAnsi="Times New Roman"/>
          <w:lang w:val="sv-SE"/>
        </w:rPr>
        <w:t xml:space="preserve">Apabila diambil rerata dari kelompok penanya dan penjawab dapat dilihat sebagai berikut: </w:t>
      </w:r>
    </w:p>
    <w:p w:rsidR="006D543A" w:rsidRDefault="006D543A" w:rsidP="006D543A">
      <w:pPr>
        <w:jc w:val="both"/>
        <w:rPr>
          <w:rFonts w:ascii="Times New Roman" w:hAnsi="Times New Roman"/>
          <w:lang w:val="sv-SE"/>
        </w:rPr>
      </w:pPr>
      <w:r>
        <w:rPr>
          <w:rFonts w:ascii="Times New Roman" w:hAnsi="Times New Roman"/>
          <w:lang w:val="sv-SE"/>
        </w:rPr>
        <w:t>( 82,06% + 75,55% ) : 2 = 78,81 % .</w:t>
      </w:r>
    </w:p>
    <w:p w:rsidR="006D543A" w:rsidRDefault="006D543A" w:rsidP="006D543A">
      <w:pPr>
        <w:jc w:val="both"/>
        <w:rPr>
          <w:rFonts w:ascii="Times New Roman" w:hAnsi="Times New Roman"/>
          <w:lang w:val="sv-SE"/>
        </w:rPr>
      </w:pPr>
      <w:r>
        <w:rPr>
          <w:rFonts w:ascii="Times New Roman" w:hAnsi="Times New Roman"/>
          <w:lang w:val="sv-SE"/>
        </w:rPr>
        <w:t xml:space="preserve">Maka dapat diambil kesimpulan sementara  bahwa proses pembelajaran melalui kegiatan kuis telah mencapai target yang telah ditentukan, bahkan mencapai di atas target yang diharapkan. </w:t>
      </w:r>
    </w:p>
    <w:p w:rsidR="006D543A" w:rsidRDefault="006D543A" w:rsidP="006D543A">
      <w:pPr>
        <w:ind w:firstLine="720"/>
        <w:jc w:val="both"/>
        <w:rPr>
          <w:rFonts w:ascii="Times New Roman" w:hAnsi="Times New Roman"/>
          <w:lang w:val="sv-SE"/>
        </w:rPr>
      </w:pPr>
      <w:r>
        <w:rPr>
          <w:rFonts w:ascii="Times New Roman" w:hAnsi="Times New Roman"/>
          <w:lang w:val="sv-SE"/>
        </w:rPr>
        <w:t xml:space="preserve">Adapun hasil belajar siswa pada siklus I dapat dilaporkan sebagai berikut: </w:t>
      </w:r>
    </w:p>
    <w:p w:rsidR="006D543A" w:rsidRDefault="006D543A" w:rsidP="006D543A">
      <w:pPr>
        <w:jc w:val="both"/>
        <w:rPr>
          <w:rFonts w:ascii="Times New Roman" w:hAnsi="Times New Roman"/>
          <w:lang w:val="sv-SE"/>
        </w:rPr>
      </w:pPr>
      <w:r>
        <w:rPr>
          <w:rFonts w:ascii="Times New Roman" w:hAnsi="Times New Roman"/>
          <w:lang w:val="id-ID"/>
        </w:rPr>
        <w:tab/>
      </w:r>
      <w:r>
        <w:rPr>
          <w:rFonts w:ascii="Times New Roman" w:hAnsi="Times New Roman"/>
          <w:lang w:val="sv-SE"/>
        </w:rPr>
        <w:t>Sehingga jumlah siswa yang hadir 2</w:t>
      </w:r>
      <w:r>
        <w:rPr>
          <w:rFonts w:ascii="Times New Roman" w:hAnsi="Times New Roman"/>
          <w:lang w:val="id-ID"/>
        </w:rPr>
        <w:t>0</w:t>
      </w:r>
      <w:r>
        <w:rPr>
          <w:rFonts w:ascii="Times New Roman" w:hAnsi="Times New Roman"/>
          <w:lang w:val="sv-SE"/>
        </w:rPr>
        <w:t xml:space="preserve"> siswa. 1</w:t>
      </w:r>
      <w:r>
        <w:rPr>
          <w:rFonts w:ascii="Times New Roman" w:hAnsi="Times New Roman"/>
          <w:lang w:val="id-ID"/>
        </w:rPr>
        <w:t>3</w:t>
      </w:r>
      <w:r>
        <w:rPr>
          <w:rFonts w:ascii="Times New Roman" w:hAnsi="Times New Roman"/>
          <w:lang w:val="sv-SE"/>
        </w:rPr>
        <w:t xml:space="preserve"> siswa telah mencapai ketuntasan belajar atau </w:t>
      </w:r>
      <w:r>
        <w:rPr>
          <w:rFonts w:ascii="Times New Roman" w:hAnsi="Times New Roman"/>
          <w:lang w:val="id-ID"/>
        </w:rPr>
        <w:t>65,00</w:t>
      </w:r>
      <w:r>
        <w:rPr>
          <w:rFonts w:ascii="Times New Roman" w:hAnsi="Times New Roman"/>
          <w:lang w:val="sv-SE"/>
        </w:rPr>
        <w:t xml:space="preserve">% telah mencapai nilai 60 - &gt;60. Masih ada </w:t>
      </w:r>
      <w:r>
        <w:rPr>
          <w:rFonts w:ascii="Times New Roman" w:hAnsi="Times New Roman"/>
          <w:lang w:val="id-ID"/>
        </w:rPr>
        <w:t>7</w:t>
      </w:r>
      <w:r>
        <w:rPr>
          <w:rFonts w:ascii="Times New Roman" w:hAnsi="Times New Roman"/>
          <w:lang w:val="sv-SE"/>
        </w:rPr>
        <w:t xml:space="preserve"> siswa yang belum mencapai ketuntasan belajar atau </w:t>
      </w:r>
      <w:r>
        <w:rPr>
          <w:rFonts w:ascii="Times New Roman" w:hAnsi="Times New Roman"/>
          <w:lang w:val="id-ID"/>
        </w:rPr>
        <w:t>35,00</w:t>
      </w:r>
      <w:r>
        <w:rPr>
          <w:rFonts w:ascii="Times New Roman" w:hAnsi="Times New Roman"/>
          <w:lang w:val="sv-SE"/>
        </w:rPr>
        <w:t>% masih mendapat nilai &lt; 60. Maka target hasil belajar pada siklus I belum dapat tercapai. Oleh karena itu perlu adanya perbaikan-perbaikan pada siklus berikutnya sesuai dengan masukan-masukan baik dari pengamat maupun dari peneliti sendiri. Ditinjau dari jumlah kesalahan siswa pada soal nomor 8 dan 9 lebih dari separoh siswa yaitu 17/18 siswa masih mengalami kesalahan. Maka perlu penjelasan ulang tentang penyelesaian soal nomor 8 dan 9 tersebut.</w:t>
      </w:r>
      <w:r>
        <w:rPr>
          <w:rFonts w:ascii="Times New Roman" w:hAnsi="Times New Roman"/>
          <w:color w:val="FF0000"/>
          <w:lang w:val="sv-SE"/>
        </w:rPr>
        <w:t xml:space="preserve"> </w:t>
      </w:r>
      <w:r>
        <w:rPr>
          <w:rFonts w:ascii="Times New Roman" w:hAnsi="Times New Roman"/>
          <w:lang w:val="sv-SE"/>
        </w:rPr>
        <w:t>Penjelasan ulang itu dilakukan pada waktu sebelum melanjutkan siklus II. Sedangkan siswa-siswa yang belum tuntas diberi bimbingan di luar jam efektif dan diberi tugas latihan soal-soal untuk dikerjakan di rumah.</w:t>
      </w:r>
    </w:p>
    <w:p w:rsidR="006D543A" w:rsidRDefault="006D543A" w:rsidP="006D543A">
      <w:pPr>
        <w:jc w:val="both"/>
        <w:rPr>
          <w:rFonts w:ascii="Times New Roman" w:hAnsi="Times New Roman"/>
          <w:lang w:val="sv-SE"/>
        </w:rPr>
      </w:pPr>
      <w:r>
        <w:rPr>
          <w:rFonts w:ascii="Times New Roman" w:hAnsi="Times New Roman"/>
          <w:lang w:val="sv-SE"/>
        </w:rPr>
        <w:tab/>
        <w:t xml:space="preserve">Setelah diselesaikan siklus I, tim peneliti mengadakan pertemuan untuk membahas hal-hak positif maupun negatif yang muncul dalam siklus I. Pertemuan Tim peneliti terdapat beberapa masukan </w:t>
      </w:r>
      <w:r>
        <w:rPr>
          <w:rFonts w:ascii="Times New Roman" w:hAnsi="Times New Roman"/>
          <w:lang w:val="sv-SE"/>
        </w:rPr>
        <w:lastRenderedPageBreak/>
        <w:t>untuk perbaikan-perbaikan pada siklus II yaitu:</w:t>
      </w:r>
    </w:p>
    <w:p w:rsidR="006D543A" w:rsidRDefault="006D543A" w:rsidP="006D543A">
      <w:pPr>
        <w:numPr>
          <w:ilvl w:val="0"/>
          <w:numId w:val="3"/>
        </w:numPr>
        <w:tabs>
          <w:tab w:val="clear" w:pos="720"/>
        </w:tabs>
        <w:ind w:left="240" w:hanging="240"/>
        <w:jc w:val="both"/>
        <w:rPr>
          <w:rFonts w:ascii="Times New Roman" w:hAnsi="Times New Roman"/>
          <w:lang w:val="sv-SE"/>
        </w:rPr>
      </w:pPr>
      <w:r>
        <w:rPr>
          <w:rFonts w:ascii="Times New Roman" w:hAnsi="Times New Roman"/>
          <w:lang w:val="sv-SE"/>
        </w:rPr>
        <w:t>Pengamat I menyarankan agar semua siswa diberi alat peraga pada pembelajaran klasikal.</w:t>
      </w:r>
    </w:p>
    <w:p w:rsidR="006D543A" w:rsidRDefault="006D543A" w:rsidP="006D543A">
      <w:pPr>
        <w:numPr>
          <w:ilvl w:val="0"/>
          <w:numId w:val="3"/>
        </w:numPr>
        <w:tabs>
          <w:tab w:val="clear" w:pos="720"/>
        </w:tabs>
        <w:ind w:left="240" w:hanging="240"/>
        <w:jc w:val="both"/>
        <w:rPr>
          <w:rFonts w:ascii="Times New Roman" w:hAnsi="Times New Roman"/>
          <w:lang w:val="sv-SE"/>
        </w:rPr>
      </w:pPr>
      <w:r>
        <w:rPr>
          <w:rFonts w:ascii="Times New Roman" w:hAnsi="Times New Roman"/>
          <w:lang w:val="sv-SE"/>
        </w:rPr>
        <w:t>Pengamat II menyarankan agar dua orang siswa yang kurang memperhatikan pada saat pembelajaran klasikal dipanggil dan diberi pengarahan.</w:t>
      </w:r>
    </w:p>
    <w:p w:rsidR="006D543A" w:rsidRDefault="006D543A" w:rsidP="006D543A">
      <w:pPr>
        <w:numPr>
          <w:ilvl w:val="0"/>
          <w:numId w:val="3"/>
        </w:numPr>
        <w:tabs>
          <w:tab w:val="clear" w:pos="720"/>
        </w:tabs>
        <w:ind w:left="240" w:hanging="240"/>
        <w:jc w:val="both"/>
        <w:rPr>
          <w:rFonts w:ascii="Times New Roman" w:hAnsi="Times New Roman"/>
          <w:lang w:val="sv-SE"/>
        </w:rPr>
      </w:pPr>
      <w:r>
        <w:rPr>
          <w:rFonts w:ascii="Times New Roman" w:hAnsi="Times New Roman"/>
          <w:lang w:val="sv-SE"/>
        </w:rPr>
        <w:t>Peneliti berinisiatif pada saat presentasi kuis, siswa lain tidak hanya melihat dan mendengar saja, tapi juga diberi tugas untuk ikut mengerjakan soal-soal yang disampaikan oleh teman-temannya agar juga ikut aktif belajar. Karena jika tidak ikut aktif mengerjakan sebagian ada yang bicara dan ramai. Bagi yang mengerjakan akan diberi motivasi penilaian.</w:t>
      </w:r>
    </w:p>
    <w:p w:rsidR="006D543A" w:rsidRDefault="006D543A" w:rsidP="006D543A">
      <w:pPr>
        <w:tabs>
          <w:tab w:val="left" w:pos="1080"/>
        </w:tabs>
        <w:jc w:val="both"/>
        <w:rPr>
          <w:rFonts w:ascii="Times New Roman" w:hAnsi="Times New Roman"/>
          <w:lang w:val="id-ID"/>
        </w:rPr>
      </w:pPr>
    </w:p>
    <w:p w:rsidR="006D543A" w:rsidRDefault="006D543A" w:rsidP="006D543A">
      <w:pPr>
        <w:tabs>
          <w:tab w:val="left" w:pos="1080"/>
        </w:tabs>
        <w:jc w:val="both"/>
        <w:rPr>
          <w:rFonts w:ascii="Times New Roman" w:hAnsi="Times New Roman"/>
          <w:b/>
          <w:lang w:val="sv-SE"/>
        </w:rPr>
      </w:pPr>
      <w:r>
        <w:rPr>
          <w:rFonts w:ascii="Times New Roman" w:hAnsi="Times New Roman"/>
          <w:b/>
          <w:lang w:val="sv-SE"/>
        </w:rPr>
        <w:t>4.3 Aktifitas Pembelajaran Siklus II</w:t>
      </w:r>
    </w:p>
    <w:p w:rsidR="006D543A" w:rsidRDefault="006D543A" w:rsidP="006D543A">
      <w:pPr>
        <w:ind w:firstLine="540"/>
        <w:jc w:val="both"/>
        <w:rPr>
          <w:rFonts w:ascii="Times New Roman" w:hAnsi="Times New Roman"/>
          <w:lang w:val="sv-SE"/>
        </w:rPr>
      </w:pPr>
      <w:r>
        <w:rPr>
          <w:rFonts w:ascii="Times New Roman" w:hAnsi="Times New Roman"/>
          <w:lang w:val="sv-SE"/>
        </w:rPr>
        <w:t>Sebelum pelaksanaan siklus II peneliti mempersiapkan:</w:t>
      </w:r>
    </w:p>
    <w:p w:rsidR="006D543A" w:rsidRDefault="006D543A" w:rsidP="006D543A">
      <w:pPr>
        <w:numPr>
          <w:ilvl w:val="0"/>
          <w:numId w:val="4"/>
        </w:numPr>
        <w:tabs>
          <w:tab w:val="clear" w:pos="720"/>
        </w:tabs>
        <w:ind w:left="240" w:hanging="240"/>
        <w:jc w:val="both"/>
        <w:rPr>
          <w:rFonts w:ascii="Times New Roman" w:hAnsi="Times New Roman"/>
          <w:lang w:val="sv-SE"/>
        </w:rPr>
      </w:pPr>
      <w:r>
        <w:rPr>
          <w:rFonts w:ascii="Times New Roman" w:hAnsi="Times New Roman"/>
          <w:lang w:val="id-ID"/>
        </w:rPr>
        <w:t>Gambar Pantai yang Kotor, Gambar Penebangan hutan, dan gambar limbah</w:t>
      </w:r>
      <w:r>
        <w:rPr>
          <w:rFonts w:ascii="Times New Roman" w:hAnsi="Times New Roman"/>
          <w:lang w:val="sv-SE"/>
        </w:rPr>
        <w:t>.</w:t>
      </w:r>
    </w:p>
    <w:p w:rsidR="006D543A" w:rsidRDefault="006D543A" w:rsidP="006D543A">
      <w:pPr>
        <w:numPr>
          <w:ilvl w:val="0"/>
          <w:numId w:val="4"/>
        </w:numPr>
        <w:tabs>
          <w:tab w:val="clear" w:pos="720"/>
        </w:tabs>
        <w:ind w:left="240" w:hanging="240"/>
        <w:jc w:val="both"/>
        <w:rPr>
          <w:rFonts w:ascii="Times New Roman" w:hAnsi="Times New Roman"/>
          <w:lang w:val="sv-SE"/>
        </w:rPr>
      </w:pPr>
      <w:r>
        <w:rPr>
          <w:rFonts w:ascii="Times New Roman" w:hAnsi="Times New Roman"/>
          <w:lang w:val="sv-SE"/>
        </w:rPr>
        <w:t>Beberapa instrumen untuk observasi kegiatan pembelajaran klasikal, kelompok, kuis, dan soal-soal tes untuk mengetahui hasil belajar.</w:t>
      </w:r>
    </w:p>
    <w:p w:rsidR="006D543A" w:rsidRDefault="006D543A" w:rsidP="006D543A">
      <w:pPr>
        <w:numPr>
          <w:ilvl w:val="0"/>
          <w:numId w:val="4"/>
        </w:numPr>
        <w:tabs>
          <w:tab w:val="clear" w:pos="720"/>
        </w:tabs>
        <w:ind w:left="240" w:hanging="240"/>
        <w:jc w:val="both"/>
        <w:rPr>
          <w:rFonts w:ascii="Times New Roman" w:hAnsi="Times New Roman"/>
          <w:lang w:val="sv-SE"/>
        </w:rPr>
      </w:pPr>
      <w:r>
        <w:rPr>
          <w:rFonts w:ascii="Times New Roman" w:hAnsi="Times New Roman"/>
          <w:lang w:val="sv-SE"/>
        </w:rPr>
        <w:t>Lembar kegiatan siswa baik kelompok, kuis, maupun pos tes.</w:t>
      </w:r>
    </w:p>
    <w:p w:rsidR="006D543A" w:rsidRDefault="006D543A" w:rsidP="006D543A">
      <w:pPr>
        <w:ind w:firstLine="720"/>
        <w:jc w:val="both"/>
        <w:rPr>
          <w:rFonts w:ascii="Times New Roman" w:hAnsi="Times New Roman"/>
          <w:lang w:val="sv-SE"/>
        </w:rPr>
      </w:pPr>
      <w:r>
        <w:rPr>
          <w:rFonts w:ascii="Times New Roman" w:hAnsi="Times New Roman"/>
          <w:lang w:val="sv-SE"/>
        </w:rPr>
        <w:t>Untuk mengetahui hasil pengamatan kegiatan klasikal dapat dilihat pada tabel berikut ini:</w:t>
      </w:r>
    </w:p>
    <w:p w:rsidR="006D543A" w:rsidRDefault="006D543A" w:rsidP="006D543A">
      <w:pPr>
        <w:jc w:val="both"/>
        <w:rPr>
          <w:rFonts w:ascii="Times New Roman" w:hAnsi="Times New Roman"/>
          <w:b/>
          <w:lang w:val="sv-SE"/>
        </w:rPr>
      </w:pPr>
      <w:r>
        <w:rPr>
          <w:rFonts w:ascii="Times New Roman" w:hAnsi="Times New Roman"/>
          <w:b/>
          <w:lang w:val="sv-SE"/>
        </w:rPr>
        <w:t>Tabel : 4.</w:t>
      </w:r>
      <w:r>
        <w:rPr>
          <w:rFonts w:ascii="Times New Roman" w:hAnsi="Times New Roman"/>
          <w:b/>
          <w:lang w:val="id-ID"/>
        </w:rPr>
        <w:t xml:space="preserve">7 </w:t>
      </w:r>
      <w:r>
        <w:rPr>
          <w:rFonts w:ascii="Times New Roman" w:hAnsi="Times New Roman"/>
          <w:b/>
          <w:lang w:val="sv-SE"/>
        </w:rPr>
        <w:t>Hasil Pengamatan Belajar Klasikal Siklus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020"/>
        <w:gridCol w:w="740"/>
        <w:gridCol w:w="630"/>
        <w:gridCol w:w="870"/>
      </w:tblGrid>
      <w:tr w:rsidR="006D543A" w:rsidTr="006D543A">
        <w:tc>
          <w:tcPr>
            <w:tcW w:w="426" w:type="dxa"/>
            <w:vAlign w:val="center"/>
          </w:tcPr>
          <w:p w:rsidR="006D543A" w:rsidRDefault="006D543A" w:rsidP="006D543A">
            <w:pPr>
              <w:jc w:val="center"/>
              <w:rPr>
                <w:rFonts w:ascii="Times New Roman" w:hAnsi="Times New Roman"/>
                <w:b/>
                <w:bCs/>
                <w:sz w:val="16"/>
                <w:szCs w:val="16"/>
                <w:lang w:val="sv-SE"/>
              </w:rPr>
            </w:pPr>
            <w:r>
              <w:rPr>
                <w:rFonts w:ascii="Times New Roman" w:hAnsi="Times New Roman"/>
                <w:b/>
                <w:bCs/>
                <w:sz w:val="16"/>
                <w:szCs w:val="16"/>
                <w:lang w:val="sv-SE"/>
              </w:rPr>
              <w:t>No</w:t>
            </w:r>
          </w:p>
        </w:tc>
        <w:tc>
          <w:tcPr>
            <w:tcW w:w="1020" w:type="dxa"/>
            <w:vAlign w:val="center"/>
          </w:tcPr>
          <w:p w:rsidR="006D543A" w:rsidRDefault="006D543A" w:rsidP="006D543A">
            <w:pPr>
              <w:jc w:val="center"/>
              <w:rPr>
                <w:rFonts w:ascii="Times New Roman" w:hAnsi="Times New Roman"/>
                <w:b/>
                <w:bCs/>
                <w:sz w:val="16"/>
                <w:szCs w:val="16"/>
                <w:lang w:val="sv-SE"/>
              </w:rPr>
            </w:pPr>
            <w:r>
              <w:rPr>
                <w:rFonts w:ascii="Times New Roman" w:hAnsi="Times New Roman"/>
                <w:b/>
                <w:bCs/>
                <w:sz w:val="16"/>
                <w:szCs w:val="16"/>
                <w:lang w:val="sv-SE"/>
              </w:rPr>
              <w:t>Nama Kegiatan</w:t>
            </w:r>
          </w:p>
        </w:tc>
        <w:tc>
          <w:tcPr>
            <w:tcW w:w="740" w:type="dxa"/>
            <w:vAlign w:val="center"/>
          </w:tcPr>
          <w:p w:rsidR="006D543A" w:rsidRDefault="006D543A" w:rsidP="006D543A">
            <w:pPr>
              <w:jc w:val="center"/>
              <w:rPr>
                <w:rFonts w:ascii="Times New Roman" w:hAnsi="Times New Roman"/>
                <w:b/>
                <w:bCs/>
                <w:sz w:val="16"/>
                <w:szCs w:val="16"/>
                <w:lang w:val="sv-SE"/>
              </w:rPr>
            </w:pPr>
            <w:r>
              <w:rPr>
                <w:rFonts w:ascii="Times New Roman" w:hAnsi="Times New Roman"/>
                <w:b/>
                <w:bCs/>
                <w:sz w:val="16"/>
                <w:szCs w:val="16"/>
                <w:lang w:val="sv-SE"/>
              </w:rPr>
              <w:t>Jumlah Siswa</w:t>
            </w:r>
          </w:p>
          <w:p w:rsidR="006D543A" w:rsidRDefault="006D543A" w:rsidP="006D543A">
            <w:pPr>
              <w:jc w:val="center"/>
              <w:rPr>
                <w:rFonts w:ascii="Times New Roman" w:hAnsi="Times New Roman"/>
                <w:b/>
                <w:bCs/>
                <w:sz w:val="16"/>
                <w:szCs w:val="16"/>
                <w:lang w:val="sv-SE"/>
              </w:rPr>
            </w:pPr>
            <w:r>
              <w:rPr>
                <w:rFonts w:ascii="Times New Roman" w:hAnsi="Times New Roman"/>
                <w:b/>
                <w:bCs/>
                <w:sz w:val="16"/>
                <w:szCs w:val="16"/>
                <w:lang w:val="sv-SE"/>
              </w:rPr>
              <w:t>Aktif</w:t>
            </w:r>
          </w:p>
        </w:tc>
        <w:tc>
          <w:tcPr>
            <w:tcW w:w="630" w:type="dxa"/>
            <w:vAlign w:val="center"/>
          </w:tcPr>
          <w:p w:rsidR="006D543A" w:rsidRDefault="006D543A" w:rsidP="006D543A">
            <w:pPr>
              <w:jc w:val="center"/>
              <w:rPr>
                <w:rFonts w:ascii="Times New Roman" w:hAnsi="Times New Roman"/>
                <w:b/>
                <w:bCs/>
                <w:sz w:val="16"/>
                <w:szCs w:val="16"/>
                <w:lang w:val="sv-SE"/>
              </w:rPr>
            </w:pPr>
            <w:r>
              <w:rPr>
                <w:rFonts w:ascii="Times New Roman" w:hAnsi="Times New Roman"/>
                <w:b/>
                <w:bCs/>
                <w:sz w:val="16"/>
                <w:szCs w:val="16"/>
                <w:lang w:val="sv-SE"/>
              </w:rPr>
              <w:t>Prosentase</w:t>
            </w:r>
          </w:p>
        </w:tc>
        <w:tc>
          <w:tcPr>
            <w:tcW w:w="870" w:type="dxa"/>
            <w:vAlign w:val="center"/>
          </w:tcPr>
          <w:p w:rsidR="006D543A" w:rsidRDefault="006D543A" w:rsidP="006D543A">
            <w:pPr>
              <w:jc w:val="center"/>
              <w:rPr>
                <w:rFonts w:ascii="Times New Roman" w:hAnsi="Times New Roman"/>
                <w:b/>
                <w:bCs/>
                <w:sz w:val="16"/>
                <w:szCs w:val="16"/>
                <w:lang w:val="sv-SE"/>
              </w:rPr>
            </w:pPr>
            <w:r>
              <w:rPr>
                <w:rFonts w:ascii="Times New Roman" w:hAnsi="Times New Roman"/>
                <w:b/>
                <w:bCs/>
                <w:sz w:val="16"/>
                <w:szCs w:val="16"/>
                <w:lang w:val="sv-SE"/>
              </w:rPr>
              <w:t>Keterangan</w:t>
            </w:r>
          </w:p>
        </w:tc>
      </w:tr>
      <w:tr w:rsidR="006D543A" w:rsidTr="006D543A">
        <w:tc>
          <w:tcPr>
            <w:tcW w:w="426" w:type="dxa"/>
          </w:tcPr>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1.</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2.</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3.</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5.</w:t>
            </w:r>
          </w:p>
        </w:tc>
        <w:tc>
          <w:tcPr>
            <w:tcW w:w="1020" w:type="dxa"/>
          </w:tcPr>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Melihat</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Mendengar</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Mencatat</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Bertanya</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Menjawab</w:t>
            </w:r>
          </w:p>
        </w:tc>
        <w:tc>
          <w:tcPr>
            <w:tcW w:w="740" w:type="dxa"/>
          </w:tcPr>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20</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20</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20</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10</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18</w:t>
            </w:r>
          </w:p>
        </w:tc>
        <w:tc>
          <w:tcPr>
            <w:tcW w:w="630" w:type="dxa"/>
          </w:tcPr>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100</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100</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100</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50,00</w:t>
            </w:r>
          </w:p>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90,00</w:t>
            </w:r>
          </w:p>
        </w:tc>
        <w:tc>
          <w:tcPr>
            <w:tcW w:w="870" w:type="dxa"/>
          </w:tcPr>
          <w:p w:rsidR="006D543A" w:rsidRDefault="006D543A" w:rsidP="006D543A">
            <w:pPr>
              <w:jc w:val="both"/>
              <w:rPr>
                <w:rFonts w:ascii="Times New Roman" w:hAnsi="Times New Roman"/>
                <w:sz w:val="11"/>
                <w:szCs w:val="11"/>
                <w:lang w:val="sv-SE"/>
              </w:rPr>
            </w:pPr>
            <w:r>
              <w:rPr>
                <w:rFonts w:ascii="Times New Roman" w:hAnsi="Times New Roman"/>
                <w:sz w:val="11"/>
                <w:szCs w:val="11"/>
                <w:lang w:val="sv-SE"/>
              </w:rPr>
              <w:t>Jumlah siswa 20</w:t>
            </w:r>
          </w:p>
          <w:p w:rsidR="006D543A" w:rsidRDefault="006D543A" w:rsidP="006D543A">
            <w:pPr>
              <w:jc w:val="both"/>
              <w:rPr>
                <w:rFonts w:ascii="Times New Roman" w:hAnsi="Times New Roman"/>
                <w:sz w:val="16"/>
                <w:szCs w:val="16"/>
                <w:lang w:val="sv-SE"/>
              </w:rPr>
            </w:pPr>
            <w:r>
              <w:rPr>
                <w:rFonts w:ascii="Times New Roman" w:hAnsi="Times New Roman"/>
                <w:sz w:val="11"/>
                <w:szCs w:val="11"/>
                <w:lang w:val="sv-SE"/>
              </w:rPr>
              <w:t>Prosentase= jumlah yang melakukan : jumlah yang hadir x 100</w:t>
            </w:r>
          </w:p>
        </w:tc>
      </w:tr>
      <w:tr w:rsidR="006D543A" w:rsidTr="006D543A">
        <w:tc>
          <w:tcPr>
            <w:tcW w:w="3686" w:type="dxa"/>
            <w:gridSpan w:val="5"/>
          </w:tcPr>
          <w:p w:rsidR="006D543A" w:rsidRDefault="006D543A" w:rsidP="006D543A">
            <w:pPr>
              <w:jc w:val="both"/>
              <w:rPr>
                <w:rFonts w:ascii="Times New Roman" w:hAnsi="Times New Roman"/>
                <w:sz w:val="16"/>
                <w:szCs w:val="16"/>
                <w:lang w:val="sv-SE"/>
              </w:rPr>
            </w:pPr>
            <w:r>
              <w:rPr>
                <w:rFonts w:ascii="Times New Roman" w:hAnsi="Times New Roman"/>
                <w:sz w:val="16"/>
                <w:szCs w:val="16"/>
                <w:lang w:val="sv-SE"/>
              </w:rPr>
              <w:t>Rerata : 440,00 : 5 = 88,00%</w:t>
            </w:r>
          </w:p>
        </w:tc>
      </w:tr>
    </w:tbl>
    <w:p w:rsidR="006D543A" w:rsidRDefault="006D543A" w:rsidP="006D543A">
      <w:pPr>
        <w:ind w:firstLine="720"/>
        <w:jc w:val="both"/>
        <w:rPr>
          <w:rFonts w:ascii="Times New Roman" w:hAnsi="Times New Roman"/>
          <w:lang w:val="sv-SE"/>
        </w:rPr>
      </w:pPr>
      <w:r>
        <w:rPr>
          <w:rFonts w:ascii="Times New Roman" w:hAnsi="Times New Roman"/>
          <w:lang w:val="sv-SE"/>
        </w:rPr>
        <w:t>Tabel 4.</w:t>
      </w:r>
      <w:r>
        <w:rPr>
          <w:rFonts w:ascii="Times New Roman" w:hAnsi="Times New Roman"/>
          <w:lang w:val="id-ID"/>
        </w:rPr>
        <w:t>7</w:t>
      </w:r>
      <w:r>
        <w:rPr>
          <w:rFonts w:ascii="Times New Roman" w:hAnsi="Times New Roman"/>
          <w:lang w:val="sv-SE"/>
        </w:rPr>
        <w:t xml:space="preserve"> menunjukkan bahwa dari hasil pengamatan pembelajaran klasikal siklus II telah berhasil mencapai rerata 88,00%. Keberhasilan tersebut telah dapat </w:t>
      </w:r>
      <w:r>
        <w:rPr>
          <w:rFonts w:ascii="Times New Roman" w:hAnsi="Times New Roman"/>
          <w:lang w:val="sv-SE"/>
        </w:rPr>
        <w:lastRenderedPageBreak/>
        <w:t>memenuhi target yang ditentukan yaitu 60% -70% dan mengalami kemajuan yang cukup signifikan dibandingkan siklus I yang baru mencapai 53,00% dan siklus II telah mencapai 66,15%. Hasil catatan bebas dari Pengamat II menjelaskan: ” Guru menerangkan secara klasikal setelah itu muncul pertanyaan-pertanyaan dari siswa sehingga terjadi timbal balik dalam proses pembelajaran. Karena adanya alat peraga dan alat bantu belajar untuk siswa, maka yang biasanya tidak aktif bertanya menjadi aktif bertanya dan mau berusaha menyelesaikan tugasnya</w:t>
      </w:r>
      <w:r>
        <w:rPr>
          <w:rFonts w:ascii="Times New Roman" w:hAnsi="Times New Roman"/>
          <w:lang w:val="id-ID"/>
        </w:rPr>
        <w:t>.</w:t>
      </w:r>
      <w:r>
        <w:rPr>
          <w:rFonts w:ascii="Times New Roman" w:hAnsi="Times New Roman"/>
          <w:lang w:val="sv-SE"/>
        </w:rPr>
        <w:t xml:space="preserve">  Peningkatan proses pembelajaran klasikal tersebut disebabkan semakin banyaknya pertanyaan dari siswa dan peningkatan kegiatan mencatat siswa, juga kegiatan menjawab. Ada </w:t>
      </w:r>
      <w:r>
        <w:rPr>
          <w:rFonts w:ascii="Times New Roman" w:hAnsi="Times New Roman"/>
          <w:lang w:val="id-ID"/>
        </w:rPr>
        <w:t>18</w:t>
      </w:r>
      <w:r>
        <w:rPr>
          <w:rFonts w:ascii="Times New Roman" w:hAnsi="Times New Roman"/>
          <w:lang w:val="sv-SE"/>
        </w:rPr>
        <w:t xml:space="preserve"> siswa yang aktif menjawab pertanyaan guru ekosistem. Sedangkan ada beberapa siswa yang tidak ikut menjawab. Gejala negatif yang muncul perlu direfleksi dengan bimbingan dan penyuluhan.</w:t>
      </w:r>
    </w:p>
    <w:p w:rsidR="006D543A" w:rsidRDefault="006D543A" w:rsidP="006D543A">
      <w:pPr>
        <w:ind w:firstLine="720"/>
        <w:jc w:val="both"/>
        <w:rPr>
          <w:rFonts w:ascii="Times New Roman" w:hAnsi="Times New Roman"/>
          <w:lang w:val="sv-SE"/>
        </w:rPr>
      </w:pPr>
      <w:r>
        <w:rPr>
          <w:rFonts w:ascii="Times New Roman" w:hAnsi="Times New Roman"/>
          <w:lang w:val="sv-SE"/>
        </w:rPr>
        <w:t xml:space="preserve">Sedangkan hasil pengamatan proses pembelajaran kelompok dapat dijelaskan pada tabel berikut ini: </w:t>
      </w:r>
    </w:p>
    <w:p w:rsidR="006D543A" w:rsidRDefault="006D543A" w:rsidP="006D543A">
      <w:pPr>
        <w:jc w:val="both"/>
        <w:rPr>
          <w:rFonts w:ascii="Times New Roman" w:hAnsi="Times New Roman"/>
          <w:b/>
          <w:lang w:val="sv-SE"/>
        </w:rPr>
      </w:pPr>
      <w:r>
        <w:rPr>
          <w:rFonts w:ascii="Times New Roman" w:hAnsi="Times New Roman"/>
          <w:b/>
          <w:lang w:val="sv-SE"/>
        </w:rPr>
        <w:t>Tabel : 4.</w:t>
      </w:r>
      <w:r>
        <w:rPr>
          <w:rFonts w:ascii="Times New Roman" w:hAnsi="Times New Roman"/>
          <w:b/>
          <w:lang w:val="id-ID"/>
        </w:rPr>
        <w:t>8</w:t>
      </w:r>
      <w:r>
        <w:rPr>
          <w:rFonts w:ascii="Times New Roman" w:hAnsi="Times New Roman"/>
          <w:b/>
          <w:lang w:val="sv-SE"/>
        </w:rPr>
        <w:t xml:space="preserve"> Hasil Pengamatan Belajar Kelompok Siklus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
        <w:gridCol w:w="901"/>
        <w:gridCol w:w="580"/>
        <w:gridCol w:w="460"/>
        <w:gridCol w:w="460"/>
        <w:gridCol w:w="440"/>
        <w:gridCol w:w="460"/>
        <w:gridCol w:w="680"/>
      </w:tblGrid>
      <w:tr w:rsidR="006D543A" w:rsidTr="006D543A">
        <w:trPr>
          <w:trHeight w:val="569"/>
        </w:trPr>
        <w:tc>
          <w:tcPr>
            <w:tcW w:w="405" w:type="dxa"/>
            <w:vMerge w:val="restart"/>
            <w:vAlign w:val="center"/>
          </w:tcPr>
          <w:p w:rsidR="006D543A" w:rsidRDefault="006D543A" w:rsidP="006D543A">
            <w:pPr>
              <w:jc w:val="center"/>
              <w:rPr>
                <w:rFonts w:ascii="Times New Roman" w:hAnsi="Times New Roman"/>
                <w:sz w:val="15"/>
                <w:szCs w:val="16"/>
                <w:lang w:val="sv-SE"/>
              </w:rPr>
            </w:pPr>
            <w:r>
              <w:rPr>
                <w:rFonts w:ascii="Times New Roman" w:hAnsi="Times New Roman"/>
                <w:sz w:val="13"/>
                <w:szCs w:val="15"/>
                <w:lang w:val="sv-SE"/>
              </w:rPr>
              <w:t>No</w:t>
            </w:r>
          </w:p>
        </w:tc>
        <w:tc>
          <w:tcPr>
            <w:tcW w:w="901" w:type="dxa"/>
            <w:vMerge w:val="restart"/>
            <w:vAlign w:val="center"/>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Kegiatan Kelompok</w:t>
            </w:r>
          </w:p>
        </w:tc>
        <w:tc>
          <w:tcPr>
            <w:tcW w:w="2400" w:type="dxa"/>
            <w:gridSpan w:val="5"/>
            <w:vAlign w:val="center"/>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Jumlah Anggota</w:t>
            </w:r>
          </w:p>
        </w:tc>
        <w:tc>
          <w:tcPr>
            <w:tcW w:w="680" w:type="dxa"/>
            <w:vAlign w:val="center"/>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Jumlah/Rerata</w:t>
            </w:r>
          </w:p>
        </w:tc>
      </w:tr>
      <w:tr w:rsidR="006D543A" w:rsidTr="006D543A">
        <w:trPr>
          <w:trHeight w:val="225"/>
        </w:trPr>
        <w:tc>
          <w:tcPr>
            <w:tcW w:w="405" w:type="dxa"/>
            <w:vMerge/>
            <w:vAlign w:val="center"/>
          </w:tcPr>
          <w:p w:rsidR="006D543A" w:rsidRDefault="006D543A" w:rsidP="006D543A">
            <w:pPr>
              <w:jc w:val="center"/>
              <w:rPr>
                <w:rFonts w:ascii="Times New Roman" w:hAnsi="Times New Roman"/>
                <w:sz w:val="15"/>
                <w:szCs w:val="16"/>
                <w:lang w:val="sv-SE"/>
              </w:rPr>
            </w:pPr>
          </w:p>
        </w:tc>
        <w:tc>
          <w:tcPr>
            <w:tcW w:w="901" w:type="dxa"/>
            <w:vMerge/>
            <w:vAlign w:val="center"/>
          </w:tcPr>
          <w:p w:rsidR="006D543A" w:rsidRDefault="006D543A" w:rsidP="006D543A">
            <w:pPr>
              <w:jc w:val="center"/>
              <w:rPr>
                <w:rFonts w:ascii="Times New Roman" w:hAnsi="Times New Roman"/>
                <w:sz w:val="15"/>
                <w:szCs w:val="16"/>
                <w:lang w:val="sv-SE"/>
              </w:rPr>
            </w:pPr>
          </w:p>
        </w:tc>
        <w:tc>
          <w:tcPr>
            <w:tcW w:w="580" w:type="dxa"/>
            <w:vAlign w:val="center"/>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A</w:t>
            </w:r>
          </w:p>
        </w:tc>
        <w:tc>
          <w:tcPr>
            <w:tcW w:w="460" w:type="dxa"/>
            <w:vAlign w:val="center"/>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B</w:t>
            </w:r>
          </w:p>
        </w:tc>
        <w:tc>
          <w:tcPr>
            <w:tcW w:w="460" w:type="dxa"/>
            <w:vAlign w:val="center"/>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C</w:t>
            </w:r>
          </w:p>
        </w:tc>
        <w:tc>
          <w:tcPr>
            <w:tcW w:w="440" w:type="dxa"/>
            <w:vAlign w:val="center"/>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D</w:t>
            </w:r>
          </w:p>
        </w:tc>
        <w:tc>
          <w:tcPr>
            <w:tcW w:w="460" w:type="dxa"/>
            <w:vAlign w:val="center"/>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E</w:t>
            </w:r>
          </w:p>
        </w:tc>
        <w:tc>
          <w:tcPr>
            <w:tcW w:w="680" w:type="dxa"/>
            <w:vAlign w:val="center"/>
          </w:tcPr>
          <w:p w:rsidR="006D543A" w:rsidRDefault="006D543A" w:rsidP="006D543A">
            <w:pPr>
              <w:jc w:val="center"/>
              <w:rPr>
                <w:rFonts w:ascii="Times New Roman" w:hAnsi="Times New Roman"/>
                <w:sz w:val="15"/>
                <w:szCs w:val="16"/>
                <w:lang w:val="sv-SE"/>
              </w:rPr>
            </w:pPr>
          </w:p>
        </w:tc>
      </w:tr>
      <w:tr w:rsidR="006D543A" w:rsidTr="006D543A">
        <w:tc>
          <w:tcPr>
            <w:tcW w:w="405" w:type="dxa"/>
          </w:tcPr>
          <w:p w:rsidR="006D543A" w:rsidRDefault="006D543A" w:rsidP="006D543A">
            <w:pPr>
              <w:jc w:val="both"/>
              <w:rPr>
                <w:rFonts w:ascii="Times New Roman" w:hAnsi="Times New Roman"/>
                <w:sz w:val="15"/>
                <w:szCs w:val="16"/>
                <w:lang w:val="sv-SE"/>
              </w:rPr>
            </w:pPr>
            <w:r>
              <w:rPr>
                <w:rFonts w:ascii="Times New Roman" w:hAnsi="Times New Roman"/>
                <w:sz w:val="15"/>
                <w:szCs w:val="16"/>
                <w:lang w:val="sv-SE"/>
              </w:rPr>
              <w:t>1.</w:t>
            </w:r>
          </w:p>
          <w:p w:rsidR="006D543A" w:rsidRDefault="006D543A" w:rsidP="006D543A">
            <w:pPr>
              <w:jc w:val="both"/>
              <w:rPr>
                <w:rFonts w:ascii="Times New Roman" w:hAnsi="Times New Roman"/>
                <w:sz w:val="15"/>
                <w:szCs w:val="16"/>
                <w:lang w:val="sv-SE"/>
              </w:rPr>
            </w:pPr>
            <w:r>
              <w:rPr>
                <w:rFonts w:ascii="Times New Roman" w:hAnsi="Times New Roman"/>
                <w:sz w:val="15"/>
                <w:szCs w:val="16"/>
                <w:lang w:val="sv-SE"/>
              </w:rPr>
              <w:t>2.</w:t>
            </w:r>
          </w:p>
          <w:p w:rsidR="006D543A" w:rsidRDefault="006D543A" w:rsidP="006D543A">
            <w:pPr>
              <w:jc w:val="both"/>
              <w:rPr>
                <w:rFonts w:ascii="Times New Roman" w:hAnsi="Times New Roman"/>
                <w:sz w:val="15"/>
                <w:szCs w:val="16"/>
                <w:lang w:val="sv-SE"/>
              </w:rPr>
            </w:pPr>
            <w:r>
              <w:rPr>
                <w:rFonts w:ascii="Times New Roman" w:hAnsi="Times New Roman"/>
                <w:sz w:val="15"/>
                <w:szCs w:val="16"/>
                <w:lang w:val="sv-SE"/>
              </w:rPr>
              <w:t>3.</w:t>
            </w:r>
          </w:p>
          <w:p w:rsidR="006D543A" w:rsidRDefault="006D543A" w:rsidP="006D543A">
            <w:pPr>
              <w:jc w:val="both"/>
              <w:rPr>
                <w:rFonts w:ascii="Times New Roman" w:hAnsi="Times New Roman"/>
                <w:sz w:val="15"/>
                <w:szCs w:val="16"/>
                <w:lang w:val="sv-SE"/>
              </w:rPr>
            </w:pPr>
            <w:r>
              <w:rPr>
                <w:rFonts w:ascii="Times New Roman" w:hAnsi="Times New Roman"/>
                <w:sz w:val="15"/>
                <w:szCs w:val="16"/>
                <w:lang w:val="sv-SE"/>
              </w:rPr>
              <w:t>4.</w:t>
            </w:r>
          </w:p>
        </w:tc>
        <w:tc>
          <w:tcPr>
            <w:tcW w:w="901" w:type="dxa"/>
          </w:tcPr>
          <w:p w:rsidR="006D543A" w:rsidRDefault="006D543A" w:rsidP="006D543A">
            <w:pPr>
              <w:jc w:val="both"/>
              <w:rPr>
                <w:rFonts w:ascii="Times New Roman" w:hAnsi="Times New Roman"/>
                <w:sz w:val="15"/>
                <w:szCs w:val="16"/>
                <w:lang w:val="sv-SE"/>
              </w:rPr>
            </w:pPr>
            <w:r>
              <w:rPr>
                <w:rFonts w:ascii="Times New Roman" w:hAnsi="Times New Roman"/>
                <w:sz w:val="15"/>
                <w:szCs w:val="16"/>
                <w:lang w:val="sv-SE"/>
              </w:rPr>
              <w:t>Kerjasama</w:t>
            </w:r>
          </w:p>
          <w:p w:rsidR="006D543A" w:rsidRDefault="006D543A" w:rsidP="006D543A">
            <w:pPr>
              <w:jc w:val="both"/>
              <w:rPr>
                <w:rFonts w:ascii="Times New Roman" w:hAnsi="Times New Roman"/>
                <w:sz w:val="13"/>
                <w:szCs w:val="15"/>
                <w:lang w:val="sv-SE"/>
              </w:rPr>
            </w:pPr>
            <w:r>
              <w:rPr>
                <w:rFonts w:ascii="Times New Roman" w:hAnsi="Times New Roman"/>
                <w:sz w:val="13"/>
                <w:szCs w:val="15"/>
                <w:lang w:val="sv-SE"/>
              </w:rPr>
              <w:t>Berpendapat</w:t>
            </w:r>
          </w:p>
          <w:p w:rsidR="006D543A" w:rsidRDefault="006D543A" w:rsidP="006D543A">
            <w:pPr>
              <w:jc w:val="both"/>
              <w:rPr>
                <w:rFonts w:ascii="Times New Roman" w:hAnsi="Times New Roman"/>
                <w:sz w:val="15"/>
                <w:szCs w:val="16"/>
                <w:lang w:val="sv-SE"/>
              </w:rPr>
            </w:pPr>
            <w:r>
              <w:rPr>
                <w:rFonts w:ascii="Times New Roman" w:hAnsi="Times New Roman"/>
                <w:sz w:val="15"/>
                <w:szCs w:val="16"/>
                <w:lang w:val="sv-SE"/>
              </w:rPr>
              <w:t xml:space="preserve">Semangat </w:t>
            </w:r>
          </w:p>
          <w:p w:rsidR="006D543A" w:rsidRDefault="006D543A" w:rsidP="006D543A">
            <w:pPr>
              <w:jc w:val="both"/>
              <w:rPr>
                <w:rFonts w:ascii="Times New Roman" w:hAnsi="Times New Roman"/>
                <w:sz w:val="15"/>
                <w:szCs w:val="16"/>
                <w:lang w:val="sv-SE"/>
              </w:rPr>
            </w:pPr>
            <w:r>
              <w:rPr>
                <w:rFonts w:ascii="Times New Roman" w:hAnsi="Times New Roman"/>
                <w:sz w:val="15"/>
                <w:szCs w:val="16"/>
                <w:lang w:val="sv-SE"/>
              </w:rPr>
              <w:t>Hasil Kerja</w:t>
            </w:r>
          </w:p>
        </w:tc>
        <w:tc>
          <w:tcPr>
            <w:tcW w:w="580" w:type="dxa"/>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3</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tc>
        <w:tc>
          <w:tcPr>
            <w:tcW w:w="460" w:type="dxa"/>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tc>
        <w:tc>
          <w:tcPr>
            <w:tcW w:w="460" w:type="dxa"/>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tc>
        <w:tc>
          <w:tcPr>
            <w:tcW w:w="440" w:type="dxa"/>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tc>
        <w:tc>
          <w:tcPr>
            <w:tcW w:w="460" w:type="dxa"/>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4</w:t>
            </w:r>
          </w:p>
        </w:tc>
        <w:tc>
          <w:tcPr>
            <w:tcW w:w="680" w:type="dxa"/>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26</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24</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26</w:t>
            </w:r>
          </w:p>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26</w:t>
            </w:r>
          </w:p>
        </w:tc>
      </w:tr>
      <w:tr w:rsidR="006D543A" w:rsidTr="006D543A">
        <w:tc>
          <w:tcPr>
            <w:tcW w:w="1306" w:type="dxa"/>
            <w:gridSpan w:val="2"/>
          </w:tcPr>
          <w:p w:rsidR="006D543A" w:rsidRDefault="006D543A" w:rsidP="006D543A">
            <w:pPr>
              <w:jc w:val="center"/>
              <w:rPr>
                <w:rFonts w:ascii="Times New Roman" w:hAnsi="Times New Roman"/>
                <w:sz w:val="15"/>
                <w:szCs w:val="16"/>
                <w:lang w:val="sv-SE"/>
              </w:rPr>
            </w:pPr>
            <w:r>
              <w:rPr>
                <w:rFonts w:ascii="Times New Roman" w:hAnsi="Times New Roman"/>
                <w:sz w:val="15"/>
                <w:szCs w:val="16"/>
                <w:lang w:val="sv-SE"/>
              </w:rPr>
              <w:t>Prosentase</w:t>
            </w:r>
          </w:p>
        </w:tc>
        <w:tc>
          <w:tcPr>
            <w:tcW w:w="580" w:type="dxa"/>
          </w:tcPr>
          <w:p w:rsidR="006D543A" w:rsidRDefault="006D543A" w:rsidP="006D543A">
            <w:pPr>
              <w:jc w:val="both"/>
              <w:rPr>
                <w:rFonts w:ascii="Times New Roman" w:hAnsi="Times New Roman"/>
                <w:sz w:val="13"/>
                <w:szCs w:val="13"/>
                <w:lang w:val="sv-SE"/>
              </w:rPr>
            </w:pPr>
            <w:r>
              <w:rPr>
                <w:rFonts w:ascii="Times New Roman" w:hAnsi="Times New Roman"/>
                <w:sz w:val="13"/>
                <w:szCs w:val="13"/>
                <w:lang w:val="sv-SE"/>
              </w:rPr>
              <w:t>93,75</w:t>
            </w:r>
          </w:p>
        </w:tc>
        <w:tc>
          <w:tcPr>
            <w:tcW w:w="460" w:type="dxa"/>
          </w:tcPr>
          <w:p w:rsidR="006D543A" w:rsidRDefault="006D543A" w:rsidP="006D543A">
            <w:pPr>
              <w:jc w:val="both"/>
              <w:rPr>
                <w:rFonts w:ascii="Times New Roman" w:hAnsi="Times New Roman"/>
                <w:sz w:val="13"/>
                <w:szCs w:val="13"/>
                <w:lang w:val="sv-SE"/>
              </w:rPr>
            </w:pPr>
            <w:r>
              <w:rPr>
                <w:rFonts w:ascii="Times New Roman" w:hAnsi="Times New Roman"/>
                <w:sz w:val="13"/>
                <w:szCs w:val="13"/>
                <w:lang w:val="sv-SE"/>
              </w:rPr>
              <w:t>100</w:t>
            </w:r>
          </w:p>
        </w:tc>
        <w:tc>
          <w:tcPr>
            <w:tcW w:w="460" w:type="dxa"/>
          </w:tcPr>
          <w:p w:rsidR="006D543A" w:rsidRDefault="006D543A" w:rsidP="006D543A">
            <w:pPr>
              <w:jc w:val="both"/>
              <w:rPr>
                <w:rFonts w:ascii="Times New Roman" w:hAnsi="Times New Roman"/>
                <w:sz w:val="13"/>
                <w:szCs w:val="13"/>
                <w:lang w:val="sv-SE"/>
              </w:rPr>
            </w:pPr>
            <w:r>
              <w:rPr>
                <w:rFonts w:ascii="Times New Roman" w:hAnsi="Times New Roman"/>
                <w:sz w:val="13"/>
                <w:szCs w:val="13"/>
                <w:lang w:val="sv-SE"/>
              </w:rPr>
              <w:t>100</w:t>
            </w:r>
          </w:p>
        </w:tc>
        <w:tc>
          <w:tcPr>
            <w:tcW w:w="440" w:type="dxa"/>
          </w:tcPr>
          <w:p w:rsidR="006D543A" w:rsidRDefault="006D543A" w:rsidP="006D543A">
            <w:pPr>
              <w:jc w:val="both"/>
              <w:rPr>
                <w:rFonts w:ascii="Times New Roman" w:hAnsi="Times New Roman"/>
                <w:sz w:val="13"/>
                <w:szCs w:val="13"/>
                <w:lang w:val="sv-SE"/>
              </w:rPr>
            </w:pPr>
            <w:r>
              <w:rPr>
                <w:rFonts w:ascii="Times New Roman" w:hAnsi="Times New Roman"/>
                <w:sz w:val="13"/>
                <w:szCs w:val="13"/>
                <w:lang w:val="sv-SE"/>
              </w:rPr>
              <w:t>100</w:t>
            </w:r>
          </w:p>
        </w:tc>
        <w:tc>
          <w:tcPr>
            <w:tcW w:w="460" w:type="dxa"/>
          </w:tcPr>
          <w:p w:rsidR="006D543A" w:rsidRDefault="006D543A" w:rsidP="006D543A">
            <w:pPr>
              <w:jc w:val="both"/>
              <w:rPr>
                <w:rFonts w:ascii="Times New Roman" w:hAnsi="Times New Roman"/>
                <w:sz w:val="13"/>
                <w:szCs w:val="13"/>
                <w:lang w:val="sv-SE"/>
              </w:rPr>
            </w:pPr>
            <w:r>
              <w:rPr>
                <w:rFonts w:ascii="Times New Roman" w:hAnsi="Times New Roman"/>
                <w:sz w:val="13"/>
                <w:szCs w:val="13"/>
                <w:lang w:val="sv-SE"/>
              </w:rPr>
              <w:t>100</w:t>
            </w:r>
          </w:p>
        </w:tc>
        <w:tc>
          <w:tcPr>
            <w:tcW w:w="680" w:type="dxa"/>
          </w:tcPr>
          <w:p w:rsidR="006D543A" w:rsidRDefault="006D543A" w:rsidP="006D543A">
            <w:pPr>
              <w:jc w:val="center"/>
              <w:rPr>
                <w:rFonts w:ascii="Times New Roman" w:hAnsi="Times New Roman"/>
                <w:sz w:val="13"/>
                <w:szCs w:val="13"/>
                <w:lang w:val="sv-SE"/>
              </w:rPr>
            </w:pPr>
            <w:r>
              <w:rPr>
                <w:rFonts w:ascii="Times New Roman" w:hAnsi="Times New Roman"/>
                <w:sz w:val="13"/>
                <w:szCs w:val="13"/>
                <w:lang w:val="sv-SE"/>
              </w:rPr>
              <w:t>97,91</w:t>
            </w:r>
          </w:p>
        </w:tc>
      </w:tr>
    </w:tbl>
    <w:p w:rsidR="006D543A" w:rsidRDefault="006D543A" w:rsidP="006D543A">
      <w:pPr>
        <w:jc w:val="both"/>
        <w:rPr>
          <w:rFonts w:ascii="Times New Roman" w:hAnsi="Times New Roman"/>
          <w:lang w:val="sv-SE"/>
        </w:rPr>
      </w:pPr>
      <w:r>
        <w:rPr>
          <w:rFonts w:ascii="Times New Roman" w:hAnsi="Times New Roman"/>
          <w:b/>
          <w:lang w:val="sv-SE"/>
        </w:rPr>
        <w:tab/>
      </w:r>
      <w:r>
        <w:rPr>
          <w:rFonts w:ascii="Times New Roman" w:hAnsi="Times New Roman"/>
          <w:lang w:val="sv-SE"/>
        </w:rPr>
        <w:t xml:space="preserve">Tabel di atas menunjukkan angka rerata dari belajar kelompok sebesar 97,91%. Sedangkan pada siklus II belajar kelompok telah menunjukkan rerata 91,25%. Maka terdapat peningkatan 6,66% dari siklus II. Peningkatan kegiatan kelompok ini disebabkan karena hampir semua kelompok mencapai keaktifan 100% kecuali kelompok A karena masing kelompok tersebut ada satu siswa yang kurang berpendapat dalam diskusi </w:t>
      </w:r>
      <w:r>
        <w:rPr>
          <w:rFonts w:ascii="Times New Roman" w:hAnsi="Times New Roman"/>
          <w:lang w:val="sv-SE"/>
        </w:rPr>
        <w:lastRenderedPageBreak/>
        <w:t>kelompok. Hasil observasi tersebut telah mencapai jauh di atas target yang ditentukan.</w:t>
      </w:r>
    </w:p>
    <w:p w:rsidR="006D543A" w:rsidRDefault="006D543A" w:rsidP="006D543A">
      <w:pPr>
        <w:jc w:val="both"/>
        <w:rPr>
          <w:rFonts w:ascii="Times New Roman" w:hAnsi="Times New Roman"/>
          <w:lang w:val="id-ID"/>
        </w:rPr>
      </w:pPr>
      <w:r>
        <w:rPr>
          <w:rFonts w:ascii="Times New Roman" w:hAnsi="Times New Roman"/>
          <w:lang w:val="sv-SE"/>
        </w:rPr>
        <w:tab/>
        <w:t>Sedangkan untuk mengetahui hasil pengamatan kegiatan kuis dapat dilihat pada tabel berikut ini:</w:t>
      </w:r>
    </w:p>
    <w:p w:rsidR="006D543A" w:rsidRDefault="006D543A" w:rsidP="006D543A">
      <w:pPr>
        <w:jc w:val="both"/>
        <w:rPr>
          <w:rFonts w:ascii="Times New Roman" w:hAnsi="Times New Roman"/>
          <w:b/>
          <w:lang w:val="sv-SE"/>
        </w:rPr>
      </w:pPr>
      <w:r>
        <w:rPr>
          <w:rFonts w:ascii="Times New Roman" w:hAnsi="Times New Roman"/>
          <w:b/>
          <w:lang w:val="sv-SE"/>
        </w:rPr>
        <w:t xml:space="preserve">Tabel : 4. </w:t>
      </w:r>
      <w:r>
        <w:rPr>
          <w:rFonts w:ascii="Times New Roman" w:hAnsi="Times New Roman"/>
          <w:b/>
          <w:lang w:val="id-ID"/>
        </w:rPr>
        <w:t>9</w:t>
      </w:r>
      <w:r>
        <w:rPr>
          <w:rFonts w:ascii="Times New Roman" w:hAnsi="Times New Roman"/>
          <w:b/>
          <w:lang w:val="sv-SE"/>
        </w:rPr>
        <w:t xml:space="preserve"> Rekapitulasi Hasil Observasi Kelompok Penanya Siklus II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1090"/>
        <w:gridCol w:w="2060"/>
      </w:tblGrid>
      <w:tr w:rsidR="006D543A" w:rsidTr="006D543A">
        <w:tc>
          <w:tcPr>
            <w:tcW w:w="570" w:type="dxa"/>
            <w:vAlign w:val="center"/>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No.</w:t>
            </w:r>
          </w:p>
        </w:tc>
        <w:tc>
          <w:tcPr>
            <w:tcW w:w="1090" w:type="dxa"/>
            <w:vAlign w:val="center"/>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Nama Kelompok</w:t>
            </w:r>
          </w:p>
        </w:tc>
        <w:tc>
          <w:tcPr>
            <w:tcW w:w="2060" w:type="dxa"/>
            <w:vAlign w:val="center"/>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Perolehan Nilai dalam Prosen</w:t>
            </w:r>
          </w:p>
        </w:tc>
      </w:tr>
      <w:tr w:rsidR="006D543A" w:rsidTr="006D543A">
        <w:trPr>
          <w:trHeight w:val="1501"/>
        </w:trPr>
        <w:tc>
          <w:tcPr>
            <w:tcW w:w="57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1.</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2.</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3.</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4.</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5.</w:t>
            </w:r>
          </w:p>
        </w:tc>
        <w:tc>
          <w:tcPr>
            <w:tcW w:w="109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A</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B</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C</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D</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E</w:t>
            </w:r>
          </w:p>
        </w:tc>
        <w:tc>
          <w:tcPr>
            <w:tcW w:w="206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97,05</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98,52</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100</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79,14</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97,05</w:t>
            </w:r>
          </w:p>
        </w:tc>
      </w:tr>
      <w:tr w:rsidR="006D543A" w:rsidTr="006D543A">
        <w:tc>
          <w:tcPr>
            <w:tcW w:w="1660" w:type="dxa"/>
            <w:gridSpan w:val="2"/>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Rerata</w:t>
            </w:r>
          </w:p>
        </w:tc>
        <w:tc>
          <w:tcPr>
            <w:tcW w:w="206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94,52</w:t>
            </w:r>
          </w:p>
        </w:tc>
      </w:tr>
    </w:tbl>
    <w:p w:rsidR="006D543A" w:rsidRDefault="006D543A" w:rsidP="006D543A">
      <w:pPr>
        <w:jc w:val="both"/>
        <w:rPr>
          <w:rFonts w:ascii="Times New Roman" w:hAnsi="Times New Roman"/>
          <w:lang w:val="id-ID"/>
        </w:rPr>
      </w:pPr>
      <w:r>
        <w:rPr>
          <w:rFonts w:ascii="Times New Roman" w:hAnsi="Times New Roman"/>
          <w:lang w:val="sv-SE"/>
        </w:rPr>
        <w:tab/>
        <w:t>Tabel 4.</w:t>
      </w:r>
      <w:r>
        <w:rPr>
          <w:rFonts w:ascii="Times New Roman" w:hAnsi="Times New Roman"/>
          <w:lang w:val="id-ID"/>
        </w:rPr>
        <w:t>9</w:t>
      </w:r>
      <w:r>
        <w:rPr>
          <w:rFonts w:ascii="Times New Roman" w:hAnsi="Times New Roman"/>
          <w:lang w:val="sv-SE"/>
        </w:rPr>
        <w:t xml:space="preserve"> menjelaskan hasil observasi kegiatan kelompok penanya pada kegiatan kuis. Rerata yang diperoleh adalah 94,52%, berarti terjadi peningkatan kegiatan dari siklus I yang baru mencapai 82,</w:t>
      </w:r>
      <w:r>
        <w:rPr>
          <w:rFonts w:ascii="Times New Roman" w:hAnsi="Times New Roman"/>
          <w:lang w:val="id-ID"/>
        </w:rPr>
        <w:t>06</w:t>
      </w:r>
      <w:r>
        <w:rPr>
          <w:rFonts w:ascii="Times New Roman" w:hAnsi="Times New Roman"/>
          <w:lang w:val="sv-SE"/>
        </w:rPr>
        <w:t xml:space="preserve">%, sehingga peningkatan yang terjadi adalah </w:t>
      </w:r>
      <w:r>
        <w:rPr>
          <w:rFonts w:ascii="Times New Roman" w:hAnsi="Times New Roman"/>
          <w:lang w:val="id-ID"/>
        </w:rPr>
        <w:t>12,46</w:t>
      </w:r>
      <w:r>
        <w:rPr>
          <w:rFonts w:ascii="Times New Roman" w:hAnsi="Times New Roman"/>
          <w:lang w:val="sv-SE"/>
        </w:rPr>
        <w:t>%. Tercapainya rerata 94,52% telah memenuhi jauh di atas target yang ditentukan yaitu 70% - 80%. Untuk lebih mengetahui kegiatan kuis seluruhnya dapat dilihat tabel berikut ini:</w:t>
      </w:r>
    </w:p>
    <w:p w:rsidR="006D543A" w:rsidRDefault="006D543A" w:rsidP="006D543A">
      <w:pPr>
        <w:tabs>
          <w:tab w:val="left" w:pos="1080"/>
        </w:tabs>
        <w:jc w:val="both"/>
        <w:rPr>
          <w:rFonts w:ascii="Times New Roman" w:hAnsi="Times New Roman"/>
          <w:b/>
          <w:lang w:val="sv-SE"/>
        </w:rPr>
      </w:pPr>
      <w:r>
        <w:rPr>
          <w:rFonts w:ascii="Times New Roman" w:hAnsi="Times New Roman"/>
          <w:b/>
          <w:lang w:val="sv-SE"/>
        </w:rPr>
        <w:t>Tabel: 4.1</w:t>
      </w:r>
      <w:r>
        <w:rPr>
          <w:rFonts w:ascii="Times New Roman" w:hAnsi="Times New Roman"/>
          <w:b/>
          <w:lang w:val="id-ID"/>
        </w:rPr>
        <w:t>0</w:t>
      </w:r>
      <w:r>
        <w:rPr>
          <w:rFonts w:ascii="Times New Roman" w:hAnsi="Times New Roman"/>
          <w:b/>
          <w:lang w:val="sv-SE"/>
        </w:rPr>
        <w:t xml:space="preserve"> </w:t>
      </w:r>
      <w:r>
        <w:rPr>
          <w:rFonts w:ascii="Times New Roman" w:hAnsi="Times New Roman"/>
          <w:b/>
        </w:rPr>
        <w:t xml:space="preserve">Rekapitulasi Hasil Observasi Kelompok Penjawab Siklus II </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1460"/>
        <w:gridCol w:w="1740"/>
      </w:tblGrid>
      <w:tr w:rsidR="006D543A" w:rsidTr="006D543A">
        <w:tc>
          <w:tcPr>
            <w:tcW w:w="56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No</w:t>
            </w:r>
          </w:p>
        </w:tc>
        <w:tc>
          <w:tcPr>
            <w:tcW w:w="146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Nama Kelompok</w:t>
            </w:r>
          </w:p>
        </w:tc>
        <w:tc>
          <w:tcPr>
            <w:tcW w:w="174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Perolehan Nilai dalam Prosen</w:t>
            </w:r>
          </w:p>
        </w:tc>
      </w:tr>
      <w:tr w:rsidR="006D543A" w:rsidTr="006D543A">
        <w:trPr>
          <w:trHeight w:val="1467"/>
        </w:trPr>
        <w:tc>
          <w:tcPr>
            <w:tcW w:w="56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1.</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2.</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3.</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4.</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5.</w:t>
            </w:r>
          </w:p>
        </w:tc>
        <w:tc>
          <w:tcPr>
            <w:tcW w:w="146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I</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II</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III</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IV</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V</w:t>
            </w:r>
          </w:p>
        </w:tc>
        <w:tc>
          <w:tcPr>
            <w:tcW w:w="174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100</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98,07</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96,15</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78,85</w:t>
            </w:r>
          </w:p>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94,23</w:t>
            </w:r>
          </w:p>
        </w:tc>
      </w:tr>
      <w:tr w:rsidR="006D543A" w:rsidTr="006D543A">
        <w:tc>
          <w:tcPr>
            <w:tcW w:w="2020" w:type="dxa"/>
            <w:gridSpan w:val="2"/>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Rerata</w:t>
            </w:r>
          </w:p>
        </w:tc>
        <w:tc>
          <w:tcPr>
            <w:tcW w:w="1740" w:type="dxa"/>
          </w:tcPr>
          <w:p w:rsidR="006D543A" w:rsidRDefault="006D543A" w:rsidP="006D543A">
            <w:pPr>
              <w:jc w:val="center"/>
              <w:rPr>
                <w:rFonts w:ascii="Times New Roman" w:hAnsi="Times New Roman"/>
                <w:sz w:val="20"/>
                <w:szCs w:val="20"/>
                <w:lang w:val="sv-SE"/>
              </w:rPr>
            </w:pPr>
            <w:r>
              <w:rPr>
                <w:rFonts w:ascii="Times New Roman" w:hAnsi="Times New Roman"/>
                <w:sz w:val="20"/>
                <w:szCs w:val="20"/>
                <w:lang w:val="sv-SE"/>
              </w:rPr>
              <w:t>93,46</w:t>
            </w:r>
          </w:p>
        </w:tc>
      </w:tr>
    </w:tbl>
    <w:p w:rsidR="006D543A" w:rsidRDefault="006D543A" w:rsidP="006D543A">
      <w:pPr>
        <w:jc w:val="both"/>
        <w:rPr>
          <w:rFonts w:ascii="Times New Roman" w:hAnsi="Times New Roman"/>
          <w:lang w:val="sv-SE"/>
        </w:rPr>
      </w:pPr>
      <w:r>
        <w:rPr>
          <w:rFonts w:ascii="Times New Roman" w:hAnsi="Times New Roman"/>
          <w:b/>
          <w:lang w:val="sv-SE"/>
        </w:rPr>
        <w:tab/>
      </w:r>
      <w:r>
        <w:rPr>
          <w:rFonts w:ascii="Times New Roman" w:hAnsi="Times New Roman"/>
          <w:lang w:val="sv-SE"/>
        </w:rPr>
        <w:t>Hasil pengamatan kelompok penjawab dapat diperoleh rerata sebesar 93,46%. Terjadi peningkatan 17,91% dari siklus I yang baru mencapai rerata 75,55%. Jika diambil rerata dari kegiatan kelompok penanya dan kelompok penjawab, maka dapat dijelaskan sebagai berikut:</w:t>
      </w:r>
    </w:p>
    <w:p w:rsidR="006D543A" w:rsidRDefault="006D543A" w:rsidP="006D543A">
      <w:pPr>
        <w:jc w:val="both"/>
        <w:rPr>
          <w:rFonts w:ascii="Times New Roman" w:hAnsi="Times New Roman"/>
          <w:lang w:val="sv-SE"/>
        </w:rPr>
      </w:pPr>
      <w:r>
        <w:rPr>
          <w:rFonts w:ascii="Times New Roman" w:hAnsi="Times New Roman"/>
          <w:lang w:val="sv-SE"/>
        </w:rPr>
        <w:t>94,41 + 93,46 = 187,87, : 2 = 93,94% terdapat kenaikan dari siklus I ( 78,81%)</w:t>
      </w:r>
    </w:p>
    <w:p w:rsidR="006D543A" w:rsidRDefault="006D543A" w:rsidP="006D543A">
      <w:pPr>
        <w:ind w:firstLine="720"/>
        <w:jc w:val="both"/>
        <w:rPr>
          <w:rFonts w:ascii="Times New Roman" w:hAnsi="Times New Roman"/>
          <w:lang w:val="id-ID"/>
        </w:rPr>
      </w:pPr>
      <w:r>
        <w:rPr>
          <w:rFonts w:ascii="Times New Roman" w:hAnsi="Times New Roman"/>
          <w:lang w:val="sv-SE"/>
        </w:rPr>
        <w:lastRenderedPageBreak/>
        <w:t xml:space="preserve">Pada saat kegiatan kuis semua aktif belajar dan melaksanakan tugasnya sesuai ketentuan. Bahkan pada saat bel istirahat berbunyi para siswa ingin tetap meneruskan kuis. Padahal biasanya meminta segera istirahat.”  Dari beberapa peningkatan proses  pembelajaran tersebut, bagaimana dampaknya terhadap hasil belajar?. Maka dapat dilihat hasil belajar siswa pada siklus II </w:t>
      </w:r>
      <w:r>
        <w:rPr>
          <w:rFonts w:ascii="Times New Roman" w:hAnsi="Times New Roman"/>
          <w:lang w:val="id-ID"/>
        </w:rPr>
        <w:t>(terlampir).</w:t>
      </w:r>
    </w:p>
    <w:p w:rsidR="006D543A" w:rsidRDefault="006D543A" w:rsidP="006D543A">
      <w:pPr>
        <w:ind w:firstLineChars="300" w:firstLine="720"/>
        <w:jc w:val="both"/>
        <w:rPr>
          <w:rFonts w:ascii="Times New Roman" w:hAnsi="Times New Roman"/>
          <w:lang w:val="id-ID"/>
        </w:rPr>
      </w:pPr>
      <w:r>
        <w:rPr>
          <w:rFonts w:ascii="Times New Roman" w:hAnsi="Times New Roman"/>
          <w:lang w:val="sv-SE"/>
        </w:rPr>
        <w:t xml:space="preserve">hasil belajar siswa yang mencapai rerata </w:t>
      </w:r>
      <w:r>
        <w:rPr>
          <w:rFonts w:ascii="Times New Roman" w:hAnsi="Times New Roman"/>
          <w:lang w:val="id-ID"/>
        </w:rPr>
        <w:t>89,5</w:t>
      </w:r>
      <w:r>
        <w:rPr>
          <w:rFonts w:ascii="Times New Roman" w:hAnsi="Times New Roman"/>
          <w:lang w:val="sv-SE"/>
        </w:rPr>
        <w:t xml:space="preserve">% dengan ketuntasan belajar </w:t>
      </w:r>
      <w:r>
        <w:rPr>
          <w:rFonts w:ascii="Times New Roman" w:hAnsi="Times New Roman"/>
          <w:lang w:val="id-ID"/>
        </w:rPr>
        <w:t>95</w:t>
      </w:r>
      <w:r>
        <w:rPr>
          <w:rFonts w:ascii="Times New Roman" w:hAnsi="Times New Roman"/>
          <w:lang w:val="sv-SE"/>
        </w:rPr>
        <w:t xml:space="preserve">%. Dengan demikian indikator keberhasilan telah dicapai yaitu </w:t>
      </w:r>
      <w:r>
        <w:rPr>
          <w:rFonts w:ascii="Times New Roman" w:hAnsi="Times New Roman"/>
          <w:lang w:val="id-ID"/>
        </w:rPr>
        <w:t>95</w:t>
      </w:r>
      <w:r>
        <w:rPr>
          <w:rFonts w:ascii="Times New Roman" w:hAnsi="Times New Roman"/>
          <w:lang w:val="sv-SE"/>
        </w:rPr>
        <w:t>% siswa mengalami ketuntasan belajar</w:t>
      </w:r>
      <w:r>
        <w:rPr>
          <w:rFonts w:ascii="Times New Roman" w:hAnsi="Times New Roman"/>
          <w:lang w:val="id-ID"/>
        </w:rPr>
        <w:t>, sedangkan hanya 1 siswa yang tidak tuntas yaitu 5%.</w:t>
      </w:r>
      <w:r>
        <w:rPr>
          <w:rFonts w:ascii="Times New Roman" w:hAnsi="Times New Roman"/>
          <w:lang w:val="sv-SE"/>
        </w:rPr>
        <w:t xml:space="preserve"> </w:t>
      </w:r>
      <w:r>
        <w:rPr>
          <w:rFonts w:ascii="Times New Roman" w:hAnsi="Times New Roman"/>
          <w:lang w:val="id-ID"/>
        </w:rPr>
        <w:t>Jumlah soal yang dijawab benar adalah 179 dan jumlah soal yang dijawab salah yaitu 21. Karena sudah mencapai ketuntasan belajar yaitu 95% dan rata-rata nilai siswa 89,5, maka penelitian ini diberhentikan pada siklus II ini dan tidak akan dilanjutkan ke siklus berikutnya lagi.</w:t>
      </w:r>
    </w:p>
    <w:p w:rsidR="006D543A" w:rsidRDefault="006D543A" w:rsidP="006D543A">
      <w:pPr>
        <w:tabs>
          <w:tab w:val="left" w:pos="1122"/>
        </w:tabs>
        <w:ind w:firstLineChars="300" w:firstLine="720"/>
        <w:jc w:val="both"/>
        <w:rPr>
          <w:rFonts w:ascii="Times New Roman" w:hAnsi="Times New Roman"/>
          <w:lang w:val="sv-SE"/>
        </w:rPr>
      </w:pPr>
    </w:p>
    <w:p w:rsidR="006D543A" w:rsidRDefault="006D543A" w:rsidP="006D543A">
      <w:pPr>
        <w:jc w:val="both"/>
        <w:rPr>
          <w:rFonts w:ascii="Times New Roman" w:hAnsi="Times New Roman"/>
          <w:b/>
          <w:lang w:val="sv-SE"/>
        </w:rPr>
      </w:pPr>
      <w:r>
        <w:rPr>
          <w:rFonts w:ascii="Times New Roman" w:hAnsi="Times New Roman"/>
          <w:b/>
          <w:lang w:val="sv-SE"/>
        </w:rPr>
        <w:t>4.4 Pembahasan Hasil Penelitian</w:t>
      </w:r>
    </w:p>
    <w:p w:rsidR="006D543A" w:rsidRDefault="006D543A" w:rsidP="006D543A">
      <w:pPr>
        <w:ind w:firstLineChars="300" w:firstLine="720"/>
        <w:jc w:val="both"/>
        <w:rPr>
          <w:rFonts w:ascii="Times New Roman" w:hAnsi="Times New Roman"/>
          <w:lang w:val="sv-SE"/>
        </w:rPr>
      </w:pPr>
      <w:r>
        <w:rPr>
          <w:rFonts w:ascii="Times New Roman" w:hAnsi="Times New Roman"/>
          <w:lang w:val="sv-SE"/>
        </w:rPr>
        <w:t>Dalam rangka meningkatkan hasil belajar harus melalui peningkatan proses pembelajaran. Peningkatan proses pembelajaran dilakukan melalui tindakan kelas dan saat ini lebih dikenal dengan penelitian tindakan kelas. Penelitian tindakan kelas merupakan suatu pencermatan terhadap kegiatan belajar berupa sebuah tindakan, yang sengaja dimunculkan dan terjadi dalam sebuah kelas secara bersama. Tindakan tersebut diberikan oleh guru atau dengan arahan dari guru yang dilakukan oleh siswa (Suharsimi Arikunto, 2018).</w:t>
      </w:r>
    </w:p>
    <w:p w:rsidR="006D543A" w:rsidRDefault="006D543A" w:rsidP="006D543A">
      <w:pPr>
        <w:tabs>
          <w:tab w:val="left" w:pos="1080"/>
        </w:tabs>
        <w:ind w:firstLineChars="300" w:firstLine="720"/>
        <w:jc w:val="both"/>
        <w:rPr>
          <w:rFonts w:ascii="Times New Roman" w:hAnsi="Times New Roman"/>
          <w:lang w:val="sv-SE"/>
        </w:rPr>
      </w:pPr>
      <w:r>
        <w:rPr>
          <w:rFonts w:ascii="Times New Roman" w:hAnsi="Times New Roman"/>
          <w:lang w:val="sv-SE"/>
        </w:rPr>
        <w:t xml:space="preserve">Setiap guru tidak pernah lepas dari permasalahan pembelajaran di kelasnya. Untuk mengatasinya diperlukan ide-ide untuk mengatasinya. Namun dalam menentukan suatu strategi pembelajaran guru perlu ingat pendapat yang mengatakan bahwa, seseorang mampu mengingat 90% dari apa yang ia lakukan </w:t>
      </w:r>
      <w:r>
        <w:rPr>
          <w:rFonts w:ascii="Times New Roman" w:hAnsi="Times New Roman"/>
          <w:lang w:val="sv-SE"/>
        </w:rPr>
        <w:lastRenderedPageBreak/>
        <w:t xml:space="preserve">(De Porter Bobbi, 2018). Jadi dalam menyusun strategi pembelajaran guru harus berfikir apakah yang harus siswa lakukan agar mereka dapat menguasai kompetensi dasar yang dikehendaki. </w:t>
      </w:r>
    </w:p>
    <w:p w:rsidR="006D543A" w:rsidRDefault="006D543A" w:rsidP="006D543A">
      <w:pPr>
        <w:tabs>
          <w:tab w:val="left" w:pos="1080"/>
        </w:tabs>
        <w:ind w:firstLineChars="300" w:firstLine="720"/>
        <w:jc w:val="both"/>
        <w:rPr>
          <w:rFonts w:ascii="Times New Roman" w:hAnsi="Times New Roman"/>
          <w:lang w:val="sv-SE"/>
        </w:rPr>
      </w:pPr>
      <w:r>
        <w:rPr>
          <w:rFonts w:ascii="Times New Roman" w:hAnsi="Times New Roman"/>
          <w:lang w:val="sv-SE"/>
        </w:rPr>
        <w:t>Dalam penelitian ini  ada beberapa kegiatan yang dilakukan siswa dan bagaimana pengaruh kegiatan tersebut terhadap peningkatan proses pembelajaran maupun hasil belajar siswa. Untuk lebih jelasnya dapat diikuti pembahasan berikut ini.</w:t>
      </w:r>
    </w:p>
    <w:p w:rsidR="006D543A" w:rsidRDefault="006D543A" w:rsidP="006D543A">
      <w:pPr>
        <w:ind w:firstLineChars="300" w:firstLine="720"/>
        <w:jc w:val="both"/>
        <w:rPr>
          <w:rFonts w:ascii="Times New Roman" w:hAnsi="Times New Roman"/>
          <w:lang w:val="sv-SE"/>
        </w:rPr>
      </w:pPr>
      <w:r>
        <w:rPr>
          <w:rFonts w:ascii="Times New Roman" w:hAnsi="Times New Roman"/>
          <w:lang w:val="sv-SE"/>
        </w:rPr>
        <w:t>Penelitian ini berangkat dari permasalahan di kelas VI SDN 153079 Pinangsori 6, yaitu siswa tidak bersemangat dalam mengikuti pembelajaran IPA dan berakibat hasil belajar tidak mencapai ketuntasan belajar. Kondisi awal hasil belajar yang dicapai hanya 50% siswa yang tuntas mencapai nilai 60 - &gt;60 dengan rerata 57,8. Setelah dilakukan tindakan oleh guru yang dilakukan oleh siswa berupa belajar klasikal dan kelompok model kooperatif  STAD yang dilakukan melalui dua siklus dan hasil pengamatan menunjukkan peningkatan dari siklus ke siklus yang dapat ditunjukkan oleh gambar berikut ini:</w:t>
      </w:r>
    </w:p>
    <w:p w:rsidR="006D543A" w:rsidRDefault="006D543A" w:rsidP="006D543A">
      <w:pPr>
        <w:tabs>
          <w:tab w:val="left" w:pos="1080"/>
        </w:tabs>
        <w:jc w:val="center"/>
        <w:rPr>
          <w:rFonts w:ascii="Times New Roman" w:hAnsi="Times New Roman"/>
          <w:b/>
          <w:lang w:val="sv-SE"/>
        </w:rPr>
      </w:pPr>
      <w:r>
        <w:rPr>
          <w:rFonts w:ascii="Times New Roman" w:hAnsi="Times New Roman"/>
          <w:b/>
          <w:noProof/>
        </w:rPr>
        <w:drawing>
          <wp:inline distT="0" distB="0" distL="0" distR="0">
            <wp:extent cx="2360295" cy="1956435"/>
            <wp:effectExtent l="0" t="0" r="0" b="0"/>
            <wp:docPr id="5"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543A" w:rsidRDefault="006D543A" w:rsidP="006D543A">
      <w:pPr>
        <w:tabs>
          <w:tab w:val="left" w:pos="1080"/>
        </w:tabs>
        <w:ind w:left="360"/>
        <w:rPr>
          <w:rFonts w:ascii="Times New Roman" w:hAnsi="Times New Roman"/>
          <w:b/>
          <w:lang w:val="sv-SE"/>
        </w:rPr>
      </w:pPr>
      <w:r>
        <w:rPr>
          <w:rFonts w:ascii="Times New Roman" w:hAnsi="Times New Roman"/>
          <w:b/>
          <w:lang w:val="sv-SE"/>
        </w:rPr>
        <w:t>Gambar: 4.1 Peningkatan Pembelajaran klasikal Siklus I</w:t>
      </w:r>
      <w:r>
        <w:rPr>
          <w:rFonts w:ascii="Times New Roman" w:hAnsi="Times New Roman"/>
          <w:b/>
          <w:lang w:val="id-ID"/>
        </w:rPr>
        <w:t xml:space="preserve"> </w:t>
      </w:r>
      <w:r>
        <w:rPr>
          <w:rFonts w:ascii="Times New Roman" w:hAnsi="Times New Roman"/>
          <w:b/>
          <w:lang w:val="sv-SE"/>
        </w:rPr>
        <w:t>dan II</w:t>
      </w:r>
    </w:p>
    <w:p w:rsidR="006D543A" w:rsidRDefault="006D543A" w:rsidP="006D543A">
      <w:pPr>
        <w:ind w:left="360" w:firstLine="716"/>
        <w:jc w:val="both"/>
        <w:rPr>
          <w:rFonts w:ascii="Times New Roman" w:hAnsi="Times New Roman"/>
          <w:lang w:val="sv-SE"/>
        </w:rPr>
      </w:pPr>
      <w:r>
        <w:rPr>
          <w:rFonts w:ascii="Times New Roman" w:hAnsi="Times New Roman"/>
          <w:lang w:val="sv-SE"/>
        </w:rPr>
        <w:t xml:space="preserve">Gambar di atas menunjukkan data hasil pengamatan pembelajaran klasikal dari siklus I  mencapai 54,22%, siklus II mencapai 66,15%, dan siklus II mencapai 84,61%. </w:t>
      </w:r>
      <w:r>
        <w:rPr>
          <w:rFonts w:ascii="Times New Roman" w:hAnsi="Times New Roman"/>
          <w:lang w:val="sv-SE"/>
        </w:rPr>
        <w:lastRenderedPageBreak/>
        <w:t xml:space="preserve">Peningkatan tersebut menunjukkan peningkatan semangat belajar siswa dalam mengikuti pembelajaran IPA. Untuk mengetahui gambaran peningkatan proses pembelajaran melalui Kooperatif STAD dapat dilihat gambar grafik berikut ini: </w:t>
      </w:r>
    </w:p>
    <w:p w:rsidR="006D543A" w:rsidRDefault="006D543A" w:rsidP="006D543A">
      <w:pPr>
        <w:jc w:val="both"/>
        <w:rPr>
          <w:rFonts w:ascii="Times New Roman" w:hAnsi="Times New Roman"/>
          <w:b/>
          <w:lang w:val="sv-SE"/>
        </w:rPr>
      </w:pPr>
      <w:r>
        <w:rPr>
          <w:rFonts w:ascii="Times New Roman" w:hAnsi="Times New Roman"/>
          <w:noProof/>
        </w:rPr>
        <w:drawing>
          <wp:inline distT="0" distB="0" distL="0" distR="0">
            <wp:extent cx="2743200" cy="1998921"/>
            <wp:effectExtent l="0" t="0" r="0" b="0"/>
            <wp:docPr id="6"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b/>
          <w:lang w:val="sv-SE"/>
        </w:rPr>
        <w:t>Gambar: 4.2 Peningkatan</w:t>
      </w:r>
      <w:r>
        <w:rPr>
          <w:rFonts w:ascii="Times New Roman" w:hAnsi="Times New Roman"/>
          <w:b/>
          <w:lang w:val="id-ID"/>
        </w:rPr>
        <w:t xml:space="preserve"> </w:t>
      </w:r>
      <w:r>
        <w:rPr>
          <w:rFonts w:ascii="Times New Roman" w:hAnsi="Times New Roman"/>
          <w:b/>
          <w:lang w:val="sv-SE"/>
        </w:rPr>
        <w:t>Pembelajaran Kooperatif STAD Siklus I</w:t>
      </w:r>
      <w:r>
        <w:rPr>
          <w:rFonts w:ascii="Times New Roman" w:hAnsi="Times New Roman"/>
          <w:b/>
          <w:lang w:val="id-ID"/>
        </w:rPr>
        <w:t xml:space="preserve"> </w:t>
      </w:r>
      <w:r>
        <w:rPr>
          <w:rFonts w:ascii="Times New Roman" w:hAnsi="Times New Roman"/>
          <w:b/>
          <w:lang w:val="sv-SE"/>
        </w:rPr>
        <w:t>dan  Siklus II</w:t>
      </w:r>
    </w:p>
    <w:p w:rsidR="006D543A" w:rsidRDefault="006D543A" w:rsidP="006D543A">
      <w:pPr>
        <w:ind w:left="360"/>
        <w:jc w:val="both"/>
        <w:rPr>
          <w:rFonts w:ascii="Times New Roman" w:hAnsi="Times New Roman"/>
          <w:b/>
          <w:lang w:val="sv-SE"/>
        </w:rPr>
      </w:pPr>
    </w:p>
    <w:p w:rsidR="006D543A" w:rsidRDefault="006D543A" w:rsidP="006D543A">
      <w:pPr>
        <w:ind w:firstLine="720"/>
        <w:jc w:val="both"/>
        <w:rPr>
          <w:rFonts w:ascii="Times New Roman" w:hAnsi="Times New Roman"/>
          <w:lang w:val="sv-SE"/>
        </w:rPr>
      </w:pPr>
      <w:r>
        <w:rPr>
          <w:rFonts w:ascii="Times New Roman" w:hAnsi="Times New Roman"/>
          <w:lang w:val="sv-SE"/>
        </w:rPr>
        <w:t>Gambar di atas menunjukkan data hasil pengamatan pembelajaran kooperatif STAD dari siklus I  mencapai 91,</w:t>
      </w:r>
      <w:r>
        <w:rPr>
          <w:rFonts w:ascii="Times New Roman" w:hAnsi="Times New Roman"/>
          <w:lang w:val="id-ID"/>
        </w:rPr>
        <w:t>25</w:t>
      </w:r>
      <w:r>
        <w:rPr>
          <w:rFonts w:ascii="Times New Roman" w:hAnsi="Times New Roman"/>
          <w:lang w:val="sv-SE"/>
        </w:rPr>
        <w:t>%, siklus II mencapai 97,91%. Peningkatan tersebut menunjukkan peningkatan semangat belajar siswa dalam mengikuti pembelajaran IPA. Dari dua gambar tersebut membuktikan bahwa belajar klasikal dan Kooperatif STAD dapat meningkatkan proses pembelajaran dan meningkatkan semangat belajar siswa dalam mengikuti pembelajaran IPA. Maka dari rumusan masalah pertama  yang diajukan yaitu: Bagaimana pembelajaran model kooperatif STAD dapat mendorong siswa untuk belajar tentang Keseimbangan Ekosistem lebih bersemangat ? dapat terjawab dengan data di atas. Sehingga dapat disimpulkan bahwa Pembelajaran dengan Model Kooperatif STAD dapat mendorong siswa untuk belajar tentang Keseimbangan Ekosistem lebih bersemangat.</w:t>
      </w:r>
    </w:p>
    <w:p w:rsidR="006D543A" w:rsidRDefault="006D543A" w:rsidP="006D543A">
      <w:pPr>
        <w:jc w:val="both"/>
        <w:rPr>
          <w:rFonts w:ascii="Times New Roman" w:hAnsi="Times New Roman"/>
          <w:lang w:val="sv-SE"/>
        </w:rPr>
      </w:pPr>
      <w:r>
        <w:rPr>
          <w:rFonts w:ascii="Times New Roman" w:hAnsi="Times New Roman"/>
          <w:lang w:val="sv-SE"/>
        </w:rPr>
        <w:tab/>
        <w:t xml:space="preserve">Kemudian bagaimana pengaruh kegiatan kuis terhadap peningkatan proses pembelajaran IPA tentang Keseimbangan </w:t>
      </w:r>
      <w:r>
        <w:rPr>
          <w:rFonts w:ascii="Times New Roman" w:hAnsi="Times New Roman"/>
          <w:lang w:val="sv-SE"/>
        </w:rPr>
        <w:lastRenderedPageBreak/>
        <w:t>Ekosistem, dapat dilihat melalui gambar berikut ini:</w:t>
      </w:r>
    </w:p>
    <w:p w:rsidR="006D543A" w:rsidRDefault="006D543A" w:rsidP="006D543A">
      <w:pPr>
        <w:tabs>
          <w:tab w:val="left" w:pos="1260"/>
        </w:tabs>
        <w:jc w:val="center"/>
        <w:rPr>
          <w:rFonts w:ascii="Times New Roman" w:hAnsi="Times New Roman"/>
          <w:b/>
          <w:lang w:val="sv-SE"/>
        </w:rPr>
      </w:pPr>
      <w:r>
        <w:rPr>
          <w:rFonts w:ascii="Times New Roman" w:hAnsi="Times New Roman"/>
          <w:b/>
          <w:noProof/>
        </w:rPr>
        <w:drawing>
          <wp:inline distT="0" distB="0" distL="0" distR="0">
            <wp:extent cx="2402840" cy="2179955"/>
            <wp:effectExtent l="0" t="0" r="0" b="0"/>
            <wp:docPr id="7"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b/>
          <w:lang w:val="sv-SE"/>
        </w:rPr>
        <w:t>Gambar: 4.3 Peningkatan Pembelajaran Melalui Kuis Siklus I</w:t>
      </w:r>
      <w:r>
        <w:rPr>
          <w:rFonts w:ascii="Times New Roman" w:hAnsi="Times New Roman"/>
          <w:b/>
          <w:lang w:val="id-ID"/>
        </w:rPr>
        <w:t xml:space="preserve"> </w:t>
      </w:r>
      <w:r>
        <w:rPr>
          <w:rFonts w:ascii="Times New Roman" w:hAnsi="Times New Roman"/>
          <w:b/>
          <w:lang w:val="sv-SE"/>
        </w:rPr>
        <w:t>dan II</w:t>
      </w:r>
    </w:p>
    <w:p w:rsidR="006D543A" w:rsidRDefault="006D543A" w:rsidP="006D543A">
      <w:pPr>
        <w:jc w:val="both"/>
        <w:rPr>
          <w:rFonts w:ascii="Times New Roman" w:hAnsi="Times New Roman"/>
          <w:lang w:val="sv-SE"/>
        </w:rPr>
      </w:pPr>
      <w:r>
        <w:rPr>
          <w:rFonts w:ascii="Times New Roman" w:hAnsi="Times New Roman"/>
          <w:lang w:val="sv-SE"/>
        </w:rPr>
        <w:tab/>
        <w:t xml:space="preserve">Gambar di atas menunjukkan data hasil pengamatan pembelajaran melalui kegiatan kuis dari siklus I  mencapai </w:t>
      </w:r>
      <w:r>
        <w:rPr>
          <w:rFonts w:ascii="Times New Roman" w:hAnsi="Times New Roman"/>
          <w:lang w:val="id-ID"/>
        </w:rPr>
        <w:t xml:space="preserve">82,06 </w:t>
      </w:r>
      <w:r>
        <w:rPr>
          <w:rFonts w:ascii="Times New Roman" w:hAnsi="Times New Roman"/>
          <w:lang w:val="sv-SE"/>
        </w:rPr>
        <w:t xml:space="preserve">dan siklus II mencapai </w:t>
      </w:r>
      <w:r>
        <w:rPr>
          <w:rFonts w:ascii="Times New Roman" w:hAnsi="Times New Roman"/>
          <w:lang w:val="id-ID"/>
        </w:rPr>
        <w:t>94,52</w:t>
      </w:r>
      <w:r>
        <w:rPr>
          <w:rFonts w:ascii="Times New Roman" w:hAnsi="Times New Roman"/>
          <w:lang w:val="sv-SE"/>
        </w:rPr>
        <w:t>%. Peningkatan tersebut menunjukkan peningkatan semangat belajar siswa dalam mengikuti pembelajaran IPA melalui kuis. Dari gambar grafik tersebut membuktikan bahwa belajar melalui Kuis dapat meningkatkan proses pembelajaran dan meningkatkan semangat belajar siswa dalam mengikuti pembelajaran IPA. Maka dari rumusan masalah kedua  yang diajukan yaitu: Bagaimanakah bermain Kuis dapat mendorong siswa untuk belajar tentang Keseimbangan Ekosistem lebih bersemangat ? dapat terjawab dengan data di atas. Sehingga dapat disimpulkan bahwa belajar IPA dengan Bermain Kuis dapat mendorong siswa untuk belajar tentang Keseimbangan Ekosistem lebih bersemangat.</w:t>
      </w:r>
    </w:p>
    <w:p w:rsidR="006D543A" w:rsidRDefault="006D543A" w:rsidP="006D543A">
      <w:pPr>
        <w:jc w:val="both"/>
        <w:rPr>
          <w:rFonts w:ascii="Times New Roman" w:hAnsi="Times New Roman"/>
          <w:lang w:val="sv-SE"/>
        </w:rPr>
      </w:pPr>
      <w:r>
        <w:rPr>
          <w:rFonts w:ascii="Times New Roman" w:hAnsi="Times New Roman"/>
          <w:lang w:val="sv-SE"/>
        </w:rPr>
        <w:tab/>
        <w:t xml:space="preserve">Dengan terjawabnya kedua rumusan masalah yang diajukan maka kedua hipotesis tindakan yang diajukan pun dapat diterima. Sehingga dapat disimpulkan bahwa baik secara teori maupun pengalaman di lapangan belajar melalui  Model Kooperatif STAD dan Permainan Kuis dapat membantu memecahkan masalah dalam pembelajaran </w:t>
      </w:r>
      <w:r>
        <w:rPr>
          <w:rFonts w:ascii="Times New Roman" w:hAnsi="Times New Roman"/>
          <w:lang w:val="sv-SE"/>
        </w:rPr>
        <w:lastRenderedPageBreak/>
        <w:t xml:space="preserve">IPA. Masalah pembelajaran tersebut dapat berupa masalah hasil belajar menurun, motivasi maupun semangat belajar yang kurang. </w:t>
      </w:r>
    </w:p>
    <w:p w:rsidR="006D543A" w:rsidRDefault="006D543A" w:rsidP="006D543A">
      <w:pPr>
        <w:jc w:val="both"/>
        <w:rPr>
          <w:rFonts w:ascii="Times New Roman" w:hAnsi="Times New Roman"/>
          <w:lang w:val="id-ID"/>
        </w:rPr>
      </w:pPr>
      <w:r>
        <w:rPr>
          <w:rFonts w:ascii="Times New Roman" w:hAnsi="Times New Roman"/>
          <w:lang w:val="sv-SE"/>
        </w:rPr>
        <w:tab/>
        <w:t>Sebagai dampak positif dari peningkatan proses pembelajaran, adalah meningkatnya hasil belajar hingga mencapai ketuntasan belajar yang diharapkan. Peningkatan hasil belajar tersebut dapat dilihat pada gambar grafik berikut ini:</w:t>
      </w:r>
    </w:p>
    <w:p w:rsidR="006D543A" w:rsidRDefault="006D543A" w:rsidP="006D543A">
      <w:pPr>
        <w:jc w:val="both"/>
        <w:rPr>
          <w:rFonts w:ascii="Times New Roman" w:hAnsi="Times New Roman"/>
          <w:b/>
          <w:lang w:val="id-ID"/>
        </w:rPr>
      </w:pPr>
      <w:r>
        <w:rPr>
          <w:rFonts w:ascii="Times New Roman" w:hAnsi="Times New Roman"/>
          <w:noProof/>
        </w:rPr>
        <w:drawing>
          <wp:inline distT="0" distB="0" distL="0" distR="0">
            <wp:extent cx="2371061" cy="1711842"/>
            <wp:effectExtent l="0" t="0" r="0" b="0"/>
            <wp:docPr id="8"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b/>
          <w:lang w:val="sv-SE"/>
        </w:rPr>
        <w:t xml:space="preserve">       </w:t>
      </w:r>
    </w:p>
    <w:p w:rsidR="006D543A" w:rsidRDefault="006D543A" w:rsidP="006D543A">
      <w:pPr>
        <w:jc w:val="both"/>
        <w:rPr>
          <w:rFonts w:ascii="Times New Roman" w:hAnsi="Times New Roman"/>
          <w:b/>
          <w:lang w:val="sv-SE"/>
        </w:rPr>
      </w:pPr>
      <w:r>
        <w:rPr>
          <w:rFonts w:ascii="Times New Roman" w:hAnsi="Times New Roman"/>
          <w:b/>
          <w:lang w:val="sv-SE"/>
        </w:rPr>
        <w:t xml:space="preserve"> Gambar: 4.4 Peningkatan Rerata &amp; Ketuntasan Hasil Belaj</w:t>
      </w:r>
      <w:r>
        <w:rPr>
          <w:rFonts w:ascii="Times New Roman" w:hAnsi="Times New Roman"/>
          <w:b/>
          <w:lang w:val="id-ID"/>
        </w:rPr>
        <w:t>ar</w:t>
      </w:r>
      <w:r>
        <w:rPr>
          <w:rFonts w:ascii="Times New Roman" w:hAnsi="Times New Roman"/>
          <w:b/>
          <w:lang w:val="sv-SE"/>
        </w:rPr>
        <w:t xml:space="preserve"> Siklus I, II</w:t>
      </w:r>
    </w:p>
    <w:p w:rsidR="006D543A" w:rsidRDefault="006D543A" w:rsidP="006D543A">
      <w:pPr>
        <w:ind w:firstLine="720"/>
        <w:jc w:val="both"/>
        <w:rPr>
          <w:rFonts w:ascii="Times New Roman" w:hAnsi="Times New Roman"/>
          <w:lang w:val="sv-SE"/>
        </w:rPr>
      </w:pPr>
      <w:r>
        <w:rPr>
          <w:rFonts w:ascii="Times New Roman" w:hAnsi="Times New Roman"/>
          <w:lang w:val="sv-SE"/>
        </w:rPr>
        <w:t>Grafik tersebut menunjukkan peningkatan rerata hasil belajar yang diikuti oleh ketuntasan belajar. Siklus I dicapai rerata 6</w:t>
      </w:r>
      <w:r>
        <w:rPr>
          <w:rFonts w:ascii="Times New Roman" w:hAnsi="Times New Roman"/>
          <w:lang w:val="id-ID"/>
        </w:rPr>
        <w:t>7</w:t>
      </w:r>
      <w:r>
        <w:rPr>
          <w:rFonts w:ascii="Times New Roman" w:hAnsi="Times New Roman"/>
          <w:lang w:val="sv-SE"/>
        </w:rPr>
        <w:t xml:space="preserve"> dan siswa tuntas belajar </w:t>
      </w:r>
      <w:r>
        <w:rPr>
          <w:rFonts w:ascii="Times New Roman" w:hAnsi="Times New Roman"/>
          <w:lang w:val="id-ID"/>
        </w:rPr>
        <w:t>65%</w:t>
      </w:r>
      <w:r>
        <w:rPr>
          <w:rFonts w:ascii="Times New Roman" w:hAnsi="Times New Roman"/>
          <w:lang w:val="sv-SE"/>
        </w:rPr>
        <w:t xml:space="preserve">%, Siklus II dicapai rerata </w:t>
      </w:r>
      <w:r>
        <w:rPr>
          <w:rFonts w:ascii="Times New Roman" w:hAnsi="Times New Roman"/>
          <w:lang w:val="id-ID"/>
        </w:rPr>
        <w:t>89,5</w:t>
      </w:r>
      <w:r>
        <w:rPr>
          <w:rFonts w:ascii="Times New Roman" w:hAnsi="Times New Roman"/>
          <w:lang w:val="sv-SE"/>
        </w:rPr>
        <w:t xml:space="preserve"> dan siswa tuntas belajar </w:t>
      </w:r>
      <w:r>
        <w:rPr>
          <w:rFonts w:ascii="Times New Roman" w:hAnsi="Times New Roman"/>
          <w:lang w:val="id-ID"/>
        </w:rPr>
        <w:t>95</w:t>
      </w:r>
      <w:r>
        <w:rPr>
          <w:rFonts w:ascii="Times New Roman" w:hAnsi="Times New Roman"/>
          <w:lang w:val="sv-SE"/>
        </w:rPr>
        <w:t xml:space="preserve">%, Karena ketuntasan belajar telah mencapai 100% mendapat nilai 60 - &gt; 60 maka target yang ditentukan telah dicapai. </w:t>
      </w:r>
    </w:p>
    <w:p w:rsidR="006D543A" w:rsidRDefault="006D543A" w:rsidP="006D543A">
      <w:pPr>
        <w:ind w:firstLine="720"/>
        <w:jc w:val="both"/>
        <w:rPr>
          <w:rFonts w:ascii="Times New Roman" w:hAnsi="Times New Roman"/>
          <w:lang w:val="sv-SE"/>
        </w:rPr>
      </w:pPr>
      <w:r>
        <w:rPr>
          <w:rFonts w:ascii="Times New Roman" w:hAnsi="Times New Roman"/>
          <w:lang w:val="sv-SE"/>
        </w:rPr>
        <w:t>Perkembangan kemajuan yang dicapai dalam proses pembelajaran dan hasil belajar dalam penelitian tindakan kelas ini mulai dari siklus I sampai dengan siklus II dapat disajikan dalam tabel berikut ini:</w:t>
      </w:r>
    </w:p>
    <w:p w:rsidR="006D543A" w:rsidRDefault="006D543A" w:rsidP="006D543A">
      <w:pPr>
        <w:ind w:left="16" w:hanging="16"/>
        <w:jc w:val="both"/>
        <w:rPr>
          <w:rFonts w:ascii="Times New Roman" w:hAnsi="Times New Roman"/>
          <w:b/>
          <w:lang w:val="sv-SE"/>
        </w:rPr>
      </w:pPr>
      <w:r>
        <w:rPr>
          <w:rFonts w:ascii="Times New Roman" w:hAnsi="Times New Roman"/>
          <w:b/>
          <w:lang w:val="sv-SE"/>
        </w:rPr>
        <w:t>Tabel: 4.1</w:t>
      </w:r>
      <w:r>
        <w:rPr>
          <w:rFonts w:ascii="Times New Roman" w:hAnsi="Times New Roman"/>
          <w:b/>
          <w:lang w:val="id-ID"/>
        </w:rPr>
        <w:t>2</w:t>
      </w:r>
      <w:r>
        <w:rPr>
          <w:rFonts w:ascii="Times New Roman" w:hAnsi="Times New Roman"/>
          <w:b/>
          <w:lang w:val="sv-SE"/>
        </w:rPr>
        <w:t xml:space="preserve"> Rekapitulasi Peningkatan Proses Pembelajaran dan Hasil Belajar</w:t>
      </w:r>
    </w:p>
    <w:p w:rsidR="006D543A" w:rsidRDefault="006D543A" w:rsidP="006D543A">
      <w:pPr>
        <w:tabs>
          <w:tab w:val="left" w:pos="1260"/>
        </w:tabs>
        <w:ind w:left="1496" w:hanging="1496"/>
        <w:jc w:val="both"/>
        <w:rPr>
          <w:rFonts w:ascii="Times New Roman" w:hAnsi="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1440"/>
        <w:gridCol w:w="560"/>
        <w:gridCol w:w="740"/>
        <w:gridCol w:w="640"/>
        <w:gridCol w:w="760"/>
      </w:tblGrid>
      <w:tr w:rsidR="006D543A" w:rsidTr="006D543A">
        <w:tc>
          <w:tcPr>
            <w:tcW w:w="434" w:type="dxa"/>
            <w:vMerge w:val="restart"/>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No</w:t>
            </w:r>
          </w:p>
        </w:tc>
        <w:tc>
          <w:tcPr>
            <w:tcW w:w="1440" w:type="dxa"/>
            <w:vMerge w:val="restart"/>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Proses Pembelajaran/Hasil Belajar</w:t>
            </w:r>
          </w:p>
        </w:tc>
        <w:tc>
          <w:tcPr>
            <w:tcW w:w="560" w:type="dxa"/>
            <w:vMerge w:val="restart"/>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Kondisi</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Awal</w:t>
            </w:r>
          </w:p>
        </w:tc>
        <w:tc>
          <w:tcPr>
            <w:tcW w:w="1380" w:type="dxa"/>
            <w:gridSpan w:val="2"/>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Kemajuan yang dicapai</w:t>
            </w:r>
          </w:p>
        </w:tc>
        <w:tc>
          <w:tcPr>
            <w:tcW w:w="760" w:type="dxa"/>
            <w:vMerge w:val="restart"/>
            <w:vAlign w:val="center"/>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Kenaikan</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SI-SII**)</w:t>
            </w:r>
          </w:p>
        </w:tc>
      </w:tr>
      <w:tr w:rsidR="006D543A" w:rsidTr="006D543A">
        <w:trPr>
          <w:trHeight w:val="221"/>
        </w:trPr>
        <w:tc>
          <w:tcPr>
            <w:tcW w:w="434" w:type="dxa"/>
            <w:vMerge/>
          </w:tcPr>
          <w:p w:rsidR="006D543A" w:rsidRDefault="006D543A" w:rsidP="006D543A">
            <w:pPr>
              <w:tabs>
                <w:tab w:val="left" w:pos="1260"/>
              </w:tabs>
              <w:jc w:val="center"/>
              <w:rPr>
                <w:rFonts w:ascii="Times New Roman" w:hAnsi="Times New Roman"/>
                <w:sz w:val="16"/>
                <w:szCs w:val="16"/>
                <w:lang w:val="sv-SE"/>
              </w:rPr>
            </w:pPr>
          </w:p>
        </w:tc>
        <w:tc>
          <w:tcPr>
            <w:tcW w:w="1440" w:type="dxa"/>
            <w:vMerge/>
          </w:tcPr>
          <w:p w:rsidR="006D543A" w:rsidRDefault="006D543A" w:rsidP="006D543A">
            <w:pPr>
              <w:tabs>
                <w:tab w:val="left" w:pos="1260"/>
              </w:tabs>
              <w:jc w:val="center"/>
              <w:rPr>
                <w:rFonts w:ascii="Times New Roman" w:hAnsi="Times New Roman"/>
                <w:sz w:val="16"/>
                <w:szCs w:val="16"/>
                <w:lang w:val="sv-SE"/>
              </w:rPr>
            </w:pPr>
          </w:p>
        </w:tc>
        <w:tc>
          <w:tcPr>
            <w:tcW w:w="560" w:type="dxa"/>
            <w:vMerge/>
          </w:tcPr>
          <w:p w:rsidR="006D543A" w:rsidRDefault="006D543A" w:rsidP="006D543A">
            <w:pPr>
              <w:tabs>
                <w:tab w:val="left" w:pos="1260"/>
              </w:tabs>
              <w:jc w:val="center"/>
              <w:rPr>
                <w:rFonts w:ascii="Times New Roman" w:hAnsi="Times New Roman"/>
                <w:sz w:val="16"/>
                <w:szCs w:val="16"/>
                <w:lang w:val="sv-SE"/>
              </w:rPr>
            </w:pPr>
          </w:p>
        </w:tc>
        <w:tc>
          <w:tcPr>
            <w:tcW w:w="740" w:type="dxa"/>
            <w:vAlign w:val="center"/>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Siklus</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I</w:t>
            </w:r>
          </w:p>
        </w:tc>
        <w:tc>
          <w:tcPr>
            <w:tcW w:w="640" w:type="dxa"/>
            <w:vAlign w:val="center"/>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Siklus II</w:t>
            </w:r>
          </w:p>
        </w:tc>
        <w:tc>
          <w:tcPr>
            <w:tcW w:w="760" w:type="dxa"/>
            <w:vMerge/>
          </w:tcPr>
          <w:p w:rsidR="006D543A" w:rsidRDefault="006D543A" w:rsidP="006D543A">
            <w:pPr>
              <w:tabs>
                <w:tab w:val="left" w:pos="1260"/>
              </w:tabs>
              <w:jc w:val="center"/>
              <w:rPr>
                <w:rFonts w:ascii="Times New Roman" w:hAnsi="Times New Roman"/>
                <w:sz w:val="16"/>
                <w:szCs w:val="16"/>
                <w:lang w:val="sv-SE"/>
              </w:rPr>
            </w:pPr>
          </w:p>
        </w:tc>
      </w:tr>
      <w:tr w:rsidR="006D543A" w:rsidTr="006D543A">
        <w:tc>
          <w:tcPr>
            <w:tcW w:w="434" w:type="dxa"/>
          </w:tcPr>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sv-SE"/>
              </w:rPr>
              <w:t>1.</w:t>
            </w:r>
          </w:p>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sv-SE"/>
              </w:rPr>
              <w:t>2.</w:t>
            </w:r>
          </w:p>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sv-SE"/>
              </w:rPr>
              <w:t>3.</w:t>
            </w:r>
          </w:p>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sv-SE"/>
              </w:rPr>
              <w:t>4.</w:t>
            </w:r>
          </w:p>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sv-SE"/>
              </w:rPr>
              <w:t>5.</w:t>
            </w:r>
          </w:p>
        </w:tc>
        <w:tc>
          <w:tcPr>
            <w:tcW w:w="1440" w:type="dxa"/>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Klasikal</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Kooperatif  STAD</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Kuis</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Hasil Belajar(R*)</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Ketuntasan Belajar</w:t>
            </w:r>
          </w:p>
        </w:tc>
        <w:tc>
          <w:tcPr>
            <w:tcW w:w="560" w:type="dxa"/>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57,80</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50%</w:t>
            </w:r>
          </w:p>
        </w:tc>
        <w:tc>
          <w:tcPr>
            <w:tcW w:w="740" w:type="dxa"/>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id-ID"/>
              </w:rPr>
              <w:t>54,00</w:t>
            </w:r>
            <w:r>
              <w:rPr>
                <w:rFonts w:ascii="Times New Roman" w:hAnsi="Times New Roman"/>
                <w:sz w:val="16"/>
                <w:szCs w:val="16"/>
                <w:lang w:val="sv-SE"/>
              </w:rPr>
              <w:t>%</w:t>
            </w:r>
          </w:p>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sv-SE"/>
              </w:rPr>
              <w:t>91,</w:t>
            </w:r>
            <w:r>
              <w:rPr>
                <w:rFonts w:ascii="Times New Roman" w:hAnsi="Times New Roman"/>
                <w:sz w:val="16"/>
                <w:szCs w:val="16"/>
                <w:lang w:val="id-ID"/>
              </w:rPr>
              <w:t>25</w:t>
            </w:r>
            <w:r>
              <w:rPr>
                <w:rFonts w:ascii="Times New Roman" w:hAnsi="Times New Roman"/>
                <w:sz w:val="16"/>
                <w:szCs w:val="16"/>
                <w:lang w:val="sv-SE"/>
              </w:rPr>
              <w:t>%</w:t>
            </w:r>
          </w:p>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id-ID"/>
              </w:rPr>
              <w:t>82,06</w:t>
            </w:r>
            <w:r>
              <w:rPr>
                <w:rFonts w:ascii="Times New Roman" w:hAnsi="Times New Roman"/>
                <w:sz w:val="16"/>
                <w:szCs w:val="16"/>
                <w:lang w:val="sv-SE"/>
              </w:rPr>
              <w:t>%</w:t>
            </w:r>
          </w:p>
          <w:p w:rsidR="006D543A" w:rsidRDefault="006D543A" w:rsidP="006D543A">
            <w:pPr>
              <w:tabs>
                <w:tab w:val="left" w:pos="1260"/>
              </w:tabs>
              <w:rPr>
                <w:rFonts w:ascii="Times New Roman" w:hAnsi="Times New Roman"/>
                <w:sz w:val="16"/>
                <w:szCs w:val="16"/>
                <w:lang w:val="id-ID"/>
              </w:rPr>
            </w:pPr>
            <w:r>
              <w:rPr>
                <w:rFonts w:ascii="Times New Roman" w:hAnsi="Times New Roman"/>
                <w:sz w:val="16"/>
                <w:szCs w:val="16"/>
                <w:lang w:val="id-ID"/>
              </w:rPr>
              <w:t>75,55</w:t>
            </w:r>
          </w:p>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sv-SE"/>
              </w:rPr>
              <w:t>66,66%</w:t>
            </w:r>
          </w:p>
        </w:tc>
        <w:tc>
          <w:tcPr>
            <w:tcW w:w="640" w:type="dxa"/>
          </w:tcPr>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id-ID"/>
              </w:rPr>
              <w:t>88,00</w:t>
            </w:r>
            <w:r>
              <w:rPr>
                <w:rFonts w:ascii="Times New Roman" w:hAnsi="Times New Roman"/>
                <w:sz w:val="16"/>
                <w:szCs w:val="16"/>
                <w:lang w:val="sv-SE"/>
              </w:rPr>
              <w:t>%</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sv-SE"/>
              </w:rPr>
              <w:t>97,91%</w:t>
            </w:r>
          </w:p>
          <w:p w:rsidR="006D543A" w:rsidRDefault="006D543A" w:rsidP="006D543A">
            <w:pPr>
              <w:tabs>
                <w:tab w:val="left" w:pos="1260"/>
              </w:tabs>
              <w:jc w:val="center"/>
              <w:rPr>
                <w:rFonts w:ascii="Times New Roman" w:hAnsi="Times New Roman"/>
                <w:sz w:val="16"/>
                <w:szCs w:val="16"/>
                <w:lang w:val="sv-SE"/>
              </w:rPr>
            </w:pPr>
            <w:r>
              <w:rPr>
                <w:rFonts w:ascii="Times New Roman" w:hAnsi="Times New Roman"/>
                <w:sz w:val="16"/>
                <w:szCs w:val="16"/>
                <w:lang w:val="id-ID"/>
              </w:rPr>
              <w:t>94,52</w:t>
            </w:r>
            <w:r>
              <w:rPr>
                <w:rFonts w:ascii="Times New Roman" w:hAnsi="Times New Roman"/>
                <w:sz w:val="16"/>
                <w:szCs w:val="16"/>
                <w:lang w:val="sv-SE"/>
              </w:rPr>
              <w:t>%</w:t>
            </w:r>
          </w:p>
          <w:p w:rsidR="006D543A" w:rsidRDefault="006D543A" w:rsidP="006D543A">
            <w:pPr>
              <w:tabs>
                <w:tab w:val="left" w:pos="1260"/>
              </w:tabs>
              <w:jc w:val="center"/>
              <w:rPr>
                <w:rFonts w:ascii="Times New Roman" w:hAnsi="Times New Roman"/>
                <w:sz w:val="16"/>
                <w:szCs w:val="16"/>
                <w:lang w:val="id-ID"/>
              </w:rPr>
            </w:pPr>
            <w:r>
              <w:rPr>
                <w:rFonts w:ascii="Times New Roman" w:hAnsi="Times New Roman"/>
                <w:sz w:val="16"/>
                <w:szCs w:val="16"/>
                <w:lang w:val="id-ID"/>
              </w:rPr>
              <w:lastRenderedPageBreak/>
              <w:t>93,46</w:t>
            </w:r>
          </w:p>
          <w:p w:rsidR="006D543A" w:rsidRDefault="006D543A" w:rsidP="006D543A">
            <w:pPr>
              <w:tabs>
                <w:tab w:val="left" w:pos="1260"/>
              </w:tabs>
              <w:rPr>
                <w:rFonts w:ascii="Times New Roman" w:hAnsi="Times New Roman"/>
                <w:sz w:val="16"/>
                <w:szCs w:val="16"/>
                <w:lang w:val="sv-SE"/>
              </w:rPr>
            </w:pPr>
            <w:r>
              <w:rPr>
                <w:rFonts w:ascii="Times New Roman" w:hAnsi="Times New Roman"/>
                <w:sz w:val="16"/>
                <w:szCs w:val="16"/>
                <w:lang w:val="id-ID"/>
              </w:rPr>
              <w:t>95</w:t>
            </w:r>
            <w:r>
              <w:rPr>
                <w:rFonts w:ascii="Times New Roman" w:hAnsi="Times New Roman"/>
                <w:sz w:val="16"/>
                <w:szCs w:val="16"/>
                <w:lang w:val="sv-SE"/>
              </w:rPr>
              <w:t>%</w:t>
            </w:r>
          </w:p>
        </w:tc>
        <w:tc>
          <w:tcPr>
            <w:tcW w:w="760" w:type="dxa"/>
          </w:tcPr>
          <w:p w:rsidR="006D543A" w:rsidRDefault="006D543A" w:rsidP="006D543A">
            <w:pPr>
              <w:tabs>
                <w:tab w:val="left" w:pos="1260"/>
              </w:tabs>
              <w:jc w:val="center"/>
              <w:rPr>
                <w:rFonts w:ascii="Times New Roman" w:hAnsi="Times New Roman"/>
                <w:sz w:val="16"/>
                <w:szCs w:val="16"/>
                <w:lang w:val="id-ID"/>
              </w:rPr>
            </w:pPr>
            <w:r>
              <w:rPr>
                <w:rFonts w:ascii="Times New Roman" w:hAnsi="Times New Roman"/>
                <w:sz w:val="16"/>
                <w:szCs w:val="16"/>
                <w:lang w:val="id-ID"/>
              </w:rPr>
              <w:lastRenderedPageBreak/>
              <w:t>34%</w:t>
            </w:r>
          </w:p>
          <w:p w:rsidR="006D543A" w:rsidRDefault="006D543A" w:rsidP="006D543A">
            <w:pPr>
              <w:tabs>
                <w:tab w:val="left" w:pos="1260"/>
              </w:tabs>
              <w:jc w:val="center"/>
              <w:rPr>
                <w:rFonts w:ascii="Times New Roman" w:hAnsi="Times New Roman"/>
                <w:sz w:val="16"/>
                <w:szCs w:val="16"/>
                <w:lang w:val="id-ID"/>
              </w:rPr>
            </w:pPr>
            <w:r>
              <w:rPr>
                <w:rFonts w:ascii="Times New Roman" w:hAnsi="Times New Roman"/>
                <w:sz w:val="16"/>
                <w:szCs w:val="16"/>
                <w:lang w:val="id-ID"/>
              </w:rPr>
              <w:t>6,66</w:t>
            </w:r>
          </w:p>
          <w:p w:rsidR="006D543A" w:rsidRDefault="006D543A" w:rsidP="006D543A">
            <w:pPr>
              <w:tabs>
                <w:tab w:val="left" w:pos="1260"/>
              </w:tabs>
              <w:jc w:val="center"/>
              <w:rPr>
                <w:rFonts w:ascii="Times New Roman" w:hAnsi="Times New Roman"/>
                <w:sz w:val="16"/>
                <w:szCs w:val="16"/>
                <w:lang w:val="id-ID"/>
              </w:rPr>
            </w:pPr>
            <w:r>
              <w:rPr>
                <w:rFonts w:ascii="Times New Roman" w:hAnsi="Times New Roman"/>
                <w:sz w:val="16"/>
                <w:szCs w:val="16"/>
                <w:lang w:val="id-ID"/>
              </w:rPr>
              <w:t>12,46</w:t>
            </w:r>
          </w:p>
          <w:p w:rsidR="006D543A" w:rsidRDefault="006D543A" w:rsidP="006D543A">
            <w:pPr>
              <w:tabs>
                <w:tab w:val="left" w:pos="1260"/>
              </w:tabs>
              <w:jc w:val="center"/>
              <w:rPr>
                <w:rFonts w:ascii="Times New Roman" w:hAnsi="Times New Roman"/>
                <w:sz w:val="16"/>
                <w:szCs w:val="16"/>
                <w:lang w:val="id-ID"/>
              </w:rPr>
            </w:pPr>
            <w:r>
              <w:rPr>
                <w:rFonts w:ascii="Times New Roman" w:hAnsi="Times New Roman"/>
                <w:sz w:val="16"/>
                <w:szCs w:val="16"/>
                <w:lang w:val="id-ID"/>
              </w:rPr>
              <w:t>17,91</w:t>
            </w:r>
          </w:p>
          <w:p w:rsidR="006D543A" w:rsidRDefault="006D543A" w:rsidP="006D543A">
            <w:pPr>
              <w:tabs>
                <w:tab w:val="left" w:pos="1260"/>
              </w:tabs>
              <w:jc w:val="center"/>
              <w:rPr>
                <w:rFonts w:ascii="Times New Roman" w:hAnsi="Times New Roman"/>
                <w:sz w:val="16"/>
                <w:szCs w:val="16"/>
                <w:lang w:val="id-ID"/>
              </w:rPr>
            </w:pPr>
            <w:r>
              <w:rPr>
                <w:rFonts w:ascii="Times New Roman" w:hAnsi="Times New Roman"/>
                <w:sz w:val="16"/>
                <w:szCs w:val="16"/>
                <w:lang w:val="id-ID"/>
              </w:rPr>
              <w:t>24,5</w:t>
            </w:r>
          </w:p>
        </w:tc>
      </w:tr>
    </w:tbl>
    <w:p w:rsidR="006D543A" w:rsidRDefault="006D543A" w:rsidP="006D543A">
      <w:pPr>
        <w:tabs>
          <w:tab w:val="left" w:pos="1260"/>
        </w:tabs>
        <w:ind w:left="540" w:hanging="540"/>
        <w:jc w:val="both"/>
        <w:rPr>
          <w:rFonts w:ascii="Times New Roman" w:hAnsi="Times New Roman"/>
          <w:sz w:val="20"/>
          <w:szCs w:val="20"/>
          <w:lang w:val="sv-SE"/>
        </w:rPr>
      </w:pPr>
      <w:r>
        <w:rPr>
          <w:rFonts w:ascii="Times New Roman" w:hAnsi="Times New Roman"/>
          <w:sz w:val="20"/>
          <w:szCs w:val="20"/>
          <w:lang w:val="sv-SE"/>
        </w:rPr>
        <w:lastRenderedPageBreak/>
        <w:t>Keterangan: *)  Rerata</w:t>
      </w:r>
    </w:p>
    <w:p w:rsidR="006D543A" w:rsidRDefault="006D543A" w:rsidP="006D543A">
      <w:pPr>
        <w:tabs>
          <w:tab w:val="left" w:pos="1260"/>
        </w:tabs>
        <w:ind w:left="540" w:hanging="540"/>
        <w:jc w:val="both"/>
        <w:rPr>
          <w:rFonts w:ascii="Times New Roman" w:hAnsi="Times New Roman"/>
          <w:sz w:val="20"/>
          <w:szCs w:val="20"/>
          <w:lang w:val="sv-SE"/>
        </w:rPr>
      </w:pPr>
      <w:r>
        <w:rPr>
          <w:rFonts w:ascii="Times New Roman" w:hAnsi="Times New Roman"/>
          <w:sz w:val="20"/>
          <w:szCs w:val="20"/>
          <w:lang w:val="sv-SE"/>
        </w:rPr>
        <w:tab/>
        <w:t xml:space="preserve">          **) Siklus I, Siklus II</w:t>
      </w:r>
    </w:p>
    <w:p w:rsidR="006D543A" w:rsidRDefault="006D543A" w:rsidP="006D543A">
      <w:pPr>
        <w:ind w:firstLine="748"/>
        <w:jc w:val="both"/>
        <w:rPr>
          <w:rFonts w:ascii="Times New Roman" w:hAnsi="Times New Roman"/>
          <w:lang w:val="sv-SE"/>
        </w:rPr>
      </w:pPr>
      <w:r>
        <w:rPr>
          <w:rFonts w:ascii="Times New Roman" w:hAnsi="Times New Roman"/>
          <w:lang w:val="sv-SE"/>
        </w:rPr>
        <w:t>Rekapitulasi peningkatan proses pembelajaran dan hasil belajar pada tabel  4.1</w:t>
      </w:r>
      <w:r>
        <w:rPr>
          <w:rFonts w:ascii="Times New Roman" w:hAnsi="Times New Roman"/>
          <w:lang w:val="id-ID"/>
        </w:rPr>
        <w:t>2</w:t>
      </w:r>
      <w:r>
        <w:rPr>
          <w:rFonts w:ascii="Times New Roman" w:hAnsi="Times New Roman"/>
          <w:lang w:val="sv-SE"/>
        </w:rPr>
        <w:t xml:space="preserve"> dapat ditunjukkan kemajuan-kemajuan yang dicapai dari seluruh kegiatan mulai dari siklus I</w:t>
      </w:r>
      <w:r>
        <w:rPr>
          <w:rFonts w:ascii="Times New Roman" w:hAnsi="Times New Roman"/>
          <w:lang w:val="id-ID"/>
        </w:rPr>
        <w:t xml:space="preserve"> </w:t>
      </w:r>
      <w:r>
        <w:rPr>
          <w:rFonts w:ascii="Times New Roman" w:hAnsi="Times New Roman"/>
          <w:lang w:val="sv-SE"/>
        </w:rPr>
        <w:t xml:space="preserve">dan siklus II. Pada pembelajaran klasikal selain mengalami peningkatan dari siklus ke siklus, kenaikan itu sendiri juga mengalami peningkatan yaitu </w:t>
      </w:r>
      <w:r>
        <w:rPr>
          <w:rFonts w:ascii="Times New Roman" w:hAnsi="Times New Roman"/>
          <w:lang w:val="id-ID"/>
        </w:rPr>
        <w:t>34</w:t>
      </w:r>
      <w:r>
        <w:rPr>
          <w:rFonts w:ascii="Times New Roman" w:hAnsi="Times New Roman"/>
          <w:lang w:val="sv-SE"/>
        </w:rPr>
        <w:t xml:space="preserve">. Begitu juga pada kegiatan kelompok kooperatif STAD, dari kenaikan </w:t>
      </w:r>
      <w:r>
        <w:rPr>
          <w:rFonts w:ascii="Times New Roman" w:hAnsi="Times New Roman"/>
          <w:lang w:val="id-ID"/>
        </w:rPr>
        <w:t>6,66</w:t>
      </w:r>
      <w:r>
        <w:rPr>
          <w:rFonts w:ascii="Times New Roman" w:hAnsi="Times New Roman"/>
          <w:lang w:val="sv-SE"/>
        </w:rPr>
        <w:t xml:space="preserve">. </w:t>
      </w:r>
    </w:p>
    <w:p w:rsidR="006D543A" w:rsidRDefault="006D543A" w:rsidP="006D543A">
      <w:pPr>
        <w:ind w:firstLine="748"/>
        <w:jc w:val="both"/>
        <w:rPr>
          <w:rFonts w:ascii="Times New Roman" w:hAnsi="Times New Roman"/>
          <w:lang w:val="sv-SE"/>
        </w:rPr>
      </w:pPr>
      <w:r>
        <w:rPr>
          <w:rFonts w:ascii="Times New Roman" w:hAnsi="Times New Roman"/>
          <w:lang w:val="sv-SE"/>
        </w:rPr>
        <w:t xml:space="preserve">Pembelajaran kuis mengalami peningkatan dari siklus ke siklus, </w:t>
      </w:r>
      <w:r>
        <w:rPr>
          <w:rFonts w:ascii="Times New Roman" w:hAnsi="Times New Roman"/>
          <w:lang w:val="id-ID"/>
        </w:rPr>
        <w:t>kenaikannya adalah 12,46</w:t>
      </w:r>
      <w:r>
        <w:rPr>
          <w:rFonts w:ascii="Times New Roman" w:hAnsi="Times New Roman"/>
          <w:lang w:val="sv-SE"/>
        </w:rPr>
        <w:t xml:space="preserve">. Hasil belajar terjadi kenaikan dari siklus ke siklus dan terjadi peningkatan kemajuan dari kondisi semula ke siklus I </w:t>
      </w:r>
      <w:r>
        <w:rPr>
          <w:rFonts w:ascii="Times New Roman" w:hAnsi="Times New Roman"/>
          <w:lang w:val="id-ID"/>
        </w:rPr>
        <w:t>ke siklus II kenaikannya adalah 17,91</w:t>
      </w:r>
      <w:r>
        <w:rPr>
          <w:rFonts w:ascii="Times New Roman" w:hAnsi="Times New Roman"/>
          <w:lang w:val="sv-SE"/>
        </w:rPr>
        <w:t xml:space="preserve">. Peningkatan kenaikan memang sangat tipis, namun karena kompetensi dasar yang harus dicapai juga semakin sulit maka terjadinya kenaikan tersebut juga cukup berarti.   </w:t>
      </w:r>
    </w:p>
    <w:p w:rsidR="006D543A" w:rsidRDefault="006D543A" w:rsidP="006D543A">
      <w:pPr>
        <w:tabs>
          <w:tab w:val="left" w:pos="1260"/>
        </w:tabs>
        <w:ind w:left="540" w:hanging="540"/>
        <w:jc w:val="both"/>
        <w:rPr>
          <w:rFonts w:ascii="Times New Roman" w:hAnsi="Times New Roman"/>
          <w:b/>
          <w:lang w:val="sv-SE"/>
        </w:rPr>
      </w:pPr>
    </w:p>
    <w:p w:rsidR="006D543A" w:rsidRDefault="006D543A" w:rsidP="006D543A">
      <w:pPr>
        <w:tabs>
          <w:tab w:val="left" w:pos="1260"/>
        </w:tabs>
        <w:ind w:left="540" w:hanging="540"/>
        <w:jc w:val="both"/>
        <w:rPr>
          <w:rFonts w:ascii="Times New Roman" w:hAnsi="Times New Roman"/>
          <w:b/>
          <w:lang w:val="sv-SE"/>
        </w:rPr>
      </w:pPr>
      <w:r>
        <w:rPr>
          <w:rFonts w:ascii="Times New Roman" w:hAnsi="Times New Roman"/>
          <w:b/>
          <w:lang w:val="sv-SE"/>
        </w:rPr>
        <w:t>BAB IV SIMPULAN DAN SARAN</w:t>
      </w:r>
    </w:p>
    <w:p w:rsidR="006D543A" w:rsidRDefault="006D543A" w:rsidP="006D543A">
      <w:pPr>
        <w:tabs>
          <w:tab w:val="left" w:pos="1260"/>
        </w:tabs>
        <w:ind w:left="540" w:hanging="540"/>
        <w:jc w:val="both"/>
        <w:rPr>
          <w:rFonts w:ascii="Times New Roman" w:hAnsi="Times New Roman"/>
          <w:b/>
          <w:lang w:val="sv-SE"/>
        </w:rPr>
      </w:pPr>
      <w:r>
        <w:rPr>
          <w:rFonts w:ascii="Times New Roman" w:hAnsi="Times New Roman"/>
          <w:b/>
          <w:lang w:val="sv-SE"/>
        </w:rPr>
        <w:t>Simpulan</w:t>
      </w:r>
    </w:p>
    <w:p w:rsidR="006D543A" w:rsidRDefault="006D543A" w:rsidP="006D543A">
      <w:pPr>
        <w:jc w:val="both"/>
        <w:rPr>
          <w:rFonts w:ascii="Times New Roman" w:hAnsi="Times New Roman"/>
          <w:lang w:val="sv-SE"/>
        </w:rPr>
      </w:pPr>
      <w:r>
        <w:rPr>
          <w:rFonts w:ascii="Times New Roman" w:hAnsi="Times New Roman"/>
          <w:lang w:val="sv-SE"/>
        </w:rPr>
        <w:tab/>
        <w:t>Hasil penelitian tindakan kelas ini dapat ditarik kesimpulan sebagai berikut:</w:t>
      </w:r>
    </w:p>
    <w:p w:rsidR="006D543A" w:rsidRDefault="006D543A" w:rsidP="006D543A">
      <w:pPr>
        <w:jc w:val="both"/>
        <w:rPr>
          <w:rFonts w:ascii="Times New Roman" w:hAnsi="Times New Roman"/>
          <w:lang w:val="sv-SE"/>
        </w:rPr>
      </w:pPr>
      <w:r>
        <w:rPr>
          <w:rFonts w:ascii="Times New Roman" w:hAnsi="Times New Roman"/>
          <w:lang w:val="sv-SE"/>
        </w:rPr>
        <w:t xml:space="preserve">1.  Pembelajaran model kooperatif STAD dapat mendorong siswa untuk belajar tentang Keseimbangan Ekosistem lebih bersemangat, meningkatkan proses pembelajaran, dan hasil belajar. </w:t>
      </w:r>
    </w:p>
    <w:p w:rsidR="006D543A" w:rsidRDefault="006D543A" w:rsidP="006D543A">
      <w:pPr>
        <w:jc w:val="both"/>
        <w:rPr>
          <w:rFonts w:ascii="Times New Roman" w:hAnsi="Times New Roman"/>
          <w:lang w:val="sv-SE"/>
        </w:rPr>
      </w:pPr>
      <w:r>
        <w:rPr>
          <w:rFonts w:ascii="Times New Roman" w:hAnsi="Times New Roman"/>
          <w:lang w:val="sv-SE"/>
        </w:rPr>
        <w:t xml:space="preserve">2. Bermain kuis dapat mendorong siswa untuk belajar tentang Keseimbangan Ekosistem menjadi lebih bersemangat, meningkatkan proses pembelajaran, dan hasil belajar. </w:t>
      </w:r>
    </w:p>
    <w:p w:rsidR="006D543A" w:rsidRDefault="006D543A" w:rsidP="006D543A">
      <w:pPr>
        <w:jc w:val="both"/>
        <w:rPr>
          <w:rFonts w:ascii="Times New Roman" w:hAnsi="Times New Roman"/>
          <w:lang w:val="id-ID"/>
        </w:rPr>
      </w:pPr>
      <w:r>
        <w:rPr>
          <w:rFonts w:ascii="Times New Roman" w:hAnsi="Times New Roman"/>
          <w:lang w:val="sv-SE"/>
        </w:rPr>
        <w:tab/>
        <w:t xml:space="preserve">Hasil penelitian tindakan kelas ini hanya berlaku pada kelas VIA SDN 153079 Pinangsori 6 </w:t>
      </w:r>
      <w:r>
        <w:rPr>
          <w:rFonts w:ascii="Times New Roman" w:hAnsi="Times New Roman"/>
          <w:lang w:val="id-ID"/>
        </w:rPr>
        <w:t>Kecamatan Pinangsori</w:t>
      </w:r>
      <w:r>
        <w:rPr>
          <w:rFonts w:ascii="Times New Roman" w:hAnsi="Times New Roman"/>
          <w:lang w:val="sv-SE"/>
        </w:rPr>
        <w:t xml:space="preserve"> dengan Kompetensi Dasar tentang ”Keseimbangan Ekosistem” pada Mata Pelajaran IPA. </w:t>
      </w:r>
    </w:p>
    <w:p w:rsidR="006D543A" w:rsidRDefault="006D543A" w:rsidP="006D543A">
      <w:pPr>
        <w:tabs>
          <w:tab w:val="left" w:pos="1260"/>
        </w:tabs>
        <w:ind w:left="540"/>
        <w:jc w:val="both"/>
        <w:rPr>
          <w:rFonts w:ascii="Times New Roman" w:hAnsi="Times New Roman"/>
          <w:lang w:val="id-ID"/>
        </w:rPr>
      </w:pPr>
    </w:p>
    <w:p w:rsidR="006D543A" w:rsidRDefault="006D543A" w:rsidP="006D543A">
      <w:pPr>
        <w:tabs>
          <w:tab w:val="left" w:pos="1260"/>
        </w:tabs>
        <w:jc w:val="both"/>
        <w:rPr>
          <w:rFonts w:ascii="Times New Roman" w:hAnsi="Times New Roman"/>
          <w:b/>
          <w:lang w:val="sv-SE"/>
        </w:rPr>
      </w:pPr>
      <w:r>
        <w:rPr>
          <w:rFonts w:ascii="Times New Roman" w:hAnsi="Times New Roman"/>
          <w:b/>
          <w:lang w:val="sv-SE"/>
        </w:rPr>
        <w:lastRenderedPageBreak/>
        <w:t>Saran-saran</w:t>
      </w:r>
    </w:p>
    <w:p w:rsidR="006D543A" w:rsidRDefault="006D543A" w:rsidP="006D543A">
      <w:pPr>
        <w:jc w:val="both"/>
        <w:rPr>
          <w:rFonts w:ascii="Times New Roman" w:hAnsi="Times New Roman"/>
          <w:lang w:val="sv-SE"/>
        </w:rPr>
      </w:pPr>
      <w:r>
        <w:rPr>
          <w:rFonts w:ascii="Times New Roman" w:hAnsi="Times New Roman"/>
          <w:lang w:val="sv-SE"/>
        </w:rPr>
        <w:tab/>
        <w:t>Beberapa sara</w:t>
      </w:r>
      <w:r>
        <w:rPr>
          <w:rFonts w:ascii="Times New Roman" w:hAnsi="Times New Roman"/>
          <w:lang w:val="id-ID"/>
        </w:rPr>
        <w:t>n</w:t>
      </w:r>
      <w:r>
        <w:rPr>
          <w:rFonts w:ascii="Times New Roman" w:hAnsi="Times New Roman"/>
          <w:lang w:val="sv-SE"/>
        </w:rPr>
        <w:t xml:space="preserve"> yang perlu disampaikan adalah:</w:t>
      </w:r>
    </w:p>
    <w:p w:rsidR="006D543A" w:rsidRDefault="006D543A" w:rsidP="006D543A">
      <w:pPr>
        <w:numPr>
          <w:ilvl w:val="0"/>
          <w:numId w:val="5"/>
        </w:numPr>
        <w:tabs>
          <w:tab w:val="clear" w:pos="900"/>
        </w:tabs>
        <w:ind w:left="240" w:hangingChars="100" w:hanging="240"/>
        <w:jc w:val="both"/>
        <w:rPr>
          <w:rFonts w:ascii="Times New Roman" w:hAnsi="Times New Roman"/>
          <w:lang w:val="sv-SE"/>
        </w:rPr>
      </w:pPr>
      <w:r>
        <w:rPr>
          <w:rFonts w:ascii="Times New Roman" w:hAnsi="Times New Roman"/>
          <w:lang w:val="sv-SE"/>
        </w:rPr>
        <w:t>Bagi teman-teman guru, untuk mengatasi permasalahan pembelajaran IPA yang cenderung tidak disukai oleh siswa , maka sebagai alternatif penyelesaiannya adalah menerapkan model kooperatif STAD.</w:t>
      </w:r>
    </w:p>
    <w:p w:rsidR="006D543A" w:rsidRDefault="006D543A" w:rsidP="006D543A">
      <w:pPr>
        <w:numPr>
          <w:ilvl w:val="0"/>
          <w:numId w:val="5"/>
        </w:numPr>
        <w:tabs>
          <w:tab w:val="clear" w:pos="900"/>
        </w:tabs>
        <w:ind w:left="240" w:hangingChars="100" w:hanging="240"/>
        <w:jc w:val="both"/>
        <w:rPr>
          <w:rFonts w:ascii="Times New Roman" w:hAnsi="Times New Roman"/>
          <w:lang w:val="sv-SE"/>
        </w:rPr>
      </w:pPr>
      <w:r>
        <w:rPr>
          <w:rFonts w:ascii="Times New Roman" w:hAnsi="Times New Roman"/>
          <w:lang w:val="sv-SE"/>
        </w:rPr>
        <w:t>Juga untuk teman-teman guru, untuk menerapkan Strategi pembelajaran kuis seperti pada penelitian ini diperlukan persiapan yang matang, terutama pada saat penilaian kelompok penjawab diperlukan bantuan dari siswa yang pandai untuk membantu guru mengerjakan soal-soal yang dibuat oleh temannya.</w:t>
      </w:r>
    </w:p>
    <w:p w:rsidR="006D543A" w:rsidRDefault="006D543A" w:rsidP="006D543A">
      <w:pPr>
        <w:ind w:left="240" w:hangingChars="100" w:hanging="240"/>
        <w:jc w:val="both"/>
        <w:rPr>
          <w:rFonts w:ascii="Times New Roman" w:hAnsi="Times New Roman"/>
          <w:lang w:val="sv-SE"/>
        </w:rPr>
      </w:pPr>
      <w:r>
        <w:rPr>
          <w:rFonts w:ascii="Times New Roman" w:hAnsi="Times New Roman"/>
          <w:lang w:val="sv-SE"/>
        </w:rPr>
        <w:t xml:space="preserve">3. Bagi peneliti yang ingin melakukan penelitian lanjutan sesuai dengan penelitian ini juga disarankan agar membuat persiapan yang lebih sempurna terutama dalam mempersiapkan instrumen pengamatan beserta rubrik-rubrik yang jelas pada saat kegiatan kuis. </w:t>
      </w:r>
    </w:p>
    <w:p w:rsidR="006D543A" w:rsidRDefault="006D543A" w:rsidP="006D543A">
      <w:pPr>
        <w:jc w:val="center"/>
        <w:rPr>
          <w:rFonts w:ascii="Times New Roman" w:hAnsi="Times New Roman"/>
          <w:lang w:val="sv-SE"/>
        </w:rPr>
      </w:pPr>
    </w:p>
    <w:p w:rsidR="006D543A" w:rsidRPr="006D543A" w:rsidRDefault="006D543A" w:rsidP="006D543A">
      <w:pPr>
        <w:jc w:val="center"/>
        <w:rPr>
          <w:rFonts w:ascii="Times New Roman" w:hAnsi="Times New Roman"/>
          <w:b/>
          <w:lang w:val="sv-SE"/>
        </w:rPr>
      </w:pPr>
      <w:r w:rsidRPr="006D543A">
        <w:rPr>
          <w:rFonts w:ascii="Times New Roman" w:hAnsi="Times New Roman"/>
          <w:b/>
          <w:lang w:val="sv-SE"/>
        </w:rPr>
        <w:t>DAFTAR PUSTAKA</w:t>
      </w:r>
    </w:p>
    <w:p w:rsidR="006D543A" w:rsidRDefault="006D543A" w:rsidP="006D543A">
      <w:pPr>
        <w:jc w:val="both"/>
        <w:rPr>
          <w:rFonts w:ascii="Times New Roman" w:hAnsi="Times New Roman"/>
          <w:lang w:val="sv-SE"/>
        </w:rPr>
      </w:pPr>
      <w:r>
        <w:rPr>
          <w:rFonts w:ascii="Times New Roman" w:hAnsi="Times New Roman"/>
          <w:lang w:val="sv-SE"/>
        </w:rPr>
        <w:t xml:space="preserve">Arikunto,Suharsimi &amp; Suharjono &amp; Supardi. 2018, </w:t>
      </w:r>
      <w:r>
        <w:rPr>
          <w:rFonts w:ascii="Times New Roman" w:hAnsi="Times New Roman"/>
          <w:i/>
          <w:lang w:val="sv-SE"/>
        </w:rPr>
        <w:t>Penelitian Tindakan Kelas</w:t>
      </w:r>
      <w:r>
        <w:rPr>
          <w:rFonts w:ascii="Times New Roman" w:hAnsi="Times New Roman"/>
          <w:lang w:val="sv-SE"/>
        </w:rPr>
        <w:t>. Jakarta: Bumi Aksara.</w:t>
      </w:r>
    </w:p>
    <w:p w:rsidR="006D543A" w:rsidRDefault="006D543A" w:rsidP="006D543A">
      <w:pPr>
        <w:jc w:val="both"/>
        <w:rPr>
          <w:rFonts w:ascii="Times New Roman" w:hAnsi="Times New Roman"/>
          <w:lang w:val="sv-SE"/>
        </w:rPr>
      </w:pPr>
      <w:r>
        <w:rPr>
          <w:rFonts w:ascii="Times New Roman" w:hAnsi="Times New Roman"/>
          <w:lang w:val="sv-SE"/>
        </w:rPr>
        <w:t xml:space="preserve">Departemen Agama RI. 2001. </w:t>
      </w:r>
      <w:r>
        <w:rPr>
          <w:rFonts w:ascii="Times New Roman" w:hAnsi="Times New Roman"/>
          <w:i/>
          <w:lang w:val="sv-SE"/>
        </w:rPr>
        <w:t>Bahan Penataran ( Modul Metodologi Pendidikan Agama Islam</w:t>
      </w:r>
      <w:r>
        <w:rPr>
          <w:rFonts w:ascii="Times New Roman" w:hAnsi="Times New Roman"/>
          <w:lang w:val="sv-SE"/>
        </w:rPr>
        <w:t>) Jakarta: Direktorat Jendral Pembinaan Kelembagaan Agama Islam.</w:t>
      </w:r>
    </w:p>
    <w:p w:rsidR="006D543A" w:rsidRDefault="006D543A" w:rsidP="006D543A">
      <w:pPr>
        <w:jc w:val="both"/>
        <w:rPr>
          <w:rFonts w:ascii="Times New Roman" w:hAnsi="Times New Roman"/>
          <w:lang w:val="sv-SE"/>
        </w:rPr>
      </w:pPr>
      <w:r>
        <w:rPr>
          <w:rFonts w:ascii="Times New Roman" w:hAnsi="Times New Roman"/>
          <w:lang w:val="sv-SE"/>
        </w:rPr>
        <w:t xml:space="preserve">De Porter, Bobbi. 2001. </w:t>
      </w:r>
      <w:r>
        <w:rPr>
          <w:rFonts w:ascii="Times New Roman" w:hAnsi="Times New Roman"/>
          <w:i/>
          <w:lang w:val="sv-SE"/>
        </w:rPr>
        <w:t>Quantum Teaching</w:t>
      </w:r>
      <w:r>
        <w:rPr>
          <w:rFonts w:ascii="Times New Roman" w:hAnsi="Times New Roman"/>
          <w:lang w:val="sv-SE"/>
        </w:rPr>
        <w:t xml:space="preserve">, Bandung: Kaifa. </w:t>
      </w:r>
    </w:p>
    <w:p w:rsidR="006D543A" w:rsidRDefault="006D543A" w:rsidP="006D543A">
      <w:pPr>
        <w:jc w:val="both"/>
        <w:rPr>
          <w:rFonts w:ascii="Times New Roman" w:hAnsi="Times New Roman"/>
          <w:lang w:val="sv-SE"/>
        </w:rPr>
      </w:pPr>
      <w:r>
        <w:rPr>
          <w:rFonts w:ascii="Times New Roman" w:hAnsi="Times New Roman"/>
          <w:lang w:val="sv-SE"/>
        </w:rPr>
        <w:t xml:space="preserve">Dinas Pendidikan Kabupaten Sidoarjo. 2005. </w:t>
      </w:r>
      <w:r>
        <w:rPr>
          <w:rFonts w:ascii="Times New Roman" w:hAnsi="Times New Roman"/>
          <w:i/>
          <w:lang w:val="sv-SE"/>
        </w:rPr>
        <w:t>Kurikulum 2004 Standar Kompetensi Kelas VI Sekolah Dasar dan Madrasah Ibtidaiyah</w:t>
      </w:r>
      <w:r>
        <w:rPr>
          <w:rFonts w:ascii="Times New Roman" w:hAnsi="Times New Roman"/>
          <w:lang w:val="sv-SE"/>
        </w:rPr>
        <w:t xml:space="preserve">. Sidoarjo: Dinas Pendidikan Kabupaten Sidoarjo </w:t>
      </w:r>
    </w:p>
    <w:p w:rsidR="006D543A" w:rsidRDefault="006D543A" w:rsidP="006D543A">
      <w:pPr>
        <w:jc w:val="both"/>
        <w:rPr>
          <w:rFonts w:ascii="Times New Roman" w:hAnsi="Times New Roman"/>
          <w:lang w:val="sv-SE"/>
        </w:rPr>
      </w:pPr>
      <w:r>
        <w:rPr>
          <w:rFonts w:ascii="Times New Roman" w:hAnsi="Times New Roman"/>
          <w:lang w:val="sv-SE"/>
        </w:rPr>
        <w:t xml:space="preserve">Hasibuan &amp; Mujiono. 2004. </w:t>
      </w:r>
      <w:r>
        <w:rPr>
          <w:rFonts w:ascii="Times New Roman" w:hAnsi="Times New Roman"/>
          <w:i/>
          <w:lang w:val="sv-SE"/>
        </w:rPr>
        <w:t>Proses Belajar Mengajar</w:t>
      </w:r>
      <w:r>
        <w:rPr>
          <w:rFonts w:ascii="Times New Roman" w:hAnsi="Times New Roman"/>
          <w:lang w:val="sv-SE"/>
        </w:rPr>
        <w:t>. Bandung: Remaja Rosdakarya.</w:t>
      </w:r>
    </w:p>
    <w:p w:rsidR="006D543A" w:rsidRDefault="006D543A" w:rsidP="006D543A">
      <w:pPr>
        <w:pStyle w:val="BodyTextIndent2"/>
        <w:tabs>
          <w:tab w:val="left" w:pos="1080"/>
        </w:tabs>
        <w:spacing w:line="240" w:lineRule="auto"/>
        <w:ind w:left="0"/>
        <w:rPr>
          <w:rFonts w:ascii="Times New Roman" w:hAnsi="Times New Roman"/>
          <w:lang w:val="sv-SE"/>
        </w:rPr>
      </w:pPr>
      <w:r>
        <w:rPr>
          <w:rFonts w:ascii="Times New Roman" w:hAnsi="Times New Roman"/>
          <w:lang w:val="sv-SE"/>
        </w:rPr>
        <w:lastRenderedPageBreak/>
        <w:t xml:space="preserve">Nur, Mohammad. 1998. </w:t>
      </w:r>
      <w:r>
        <w:rPr>
          <w:rFonts w:ascii="Times New Roman" w:hAnsi="Times New Roman"/>
          <w:bCs/>
          <w:i/>
          <w:iCs/>
          <w:lang w:val="sv-SE"/>
        </w:rPr>
        <w:t>Teori Pembelajaran Kognitif</w:t>
      </w:r>
      <w:r>
        <w:rPr>
          <w:rFonts w:ascii="Times New Roman" w:hAnsi="Times New Roman"/>
          <w:lang w:val="sv-SE"/>
        </w:rPr>
        <w:t>. Surabaya: PPS IKIP Surabaya.</w:t>
      </w:r>
    </w:p>
    <w:p w:rsidR="006D543A" w:rsidRDefault="006D543A" w:rsidP="006D543A">
      <w:pPr>
        <w:pStyle w:val="BodyTextIndent2"/>
        <w:spacing w:line="240" w:lineRule="auto"/>
        <w:ind w:left="0"/>
        <w:jc w:val="both"/>
        <w:rPr>
          <w:rFonts w:ascii="Times New Roman" w:hAnsi="Times New Roman"/>
          <w:lang w:val="sv-SE"/>
        </w:rPr>
      </w:pPr>
      <w:r>
        <w:rPr>
          <w:rFonts w:ascii="Times New Roman" w:hAnsi="Times New Roman"/>
          <w:lang w:val="sv-SE"/>
        </w:rPr>
        <w:t xml:space="preserve">Nur, Mohammad. 2003. </w:t>
      </w:r>
      <w:r>
        <w:rPr>
          <w:rFonts w:ascii="Times New Roman" w:hAnsi="Times New Roman"/>
          <w:i/>
          <w:lang w:val="sv-SE"/>
        </w:rPr>
        <w:t>Penelitian dan Pengembangan Teknologi Pembelajaran sebagai Salah Satu Prasyarat Utama Pengimplementasian Kebijaka-kebijakan Inovatif Depdiknas dalam Merespon Tuntutan dan Tantangan Masa Depan</w:t>
      </w:r>
      <w:r>
        <w:rPr>
          <w:rFonts w:ascii="Times New Roman" w:hAnsi="Times New Roman"/>
          <w:lang w:val="sv-SE"/>
        </w:rPr>
        <w:t xml:space="preserve">. Makalah disajikan dalam Wisuda VII Pascasarjana Teknologi Pembelajaran Universitas PGRI Adi Buana Surabaya, 20 Desember 2003. </w:t>
      </w:r>
    </w:p>
    <w:p w:rsidR="006D543A" w:rsidRDefault="006D543A" w:rsidP="006D543A">
      <w:pPr>
        <w:pStyle w:val="BodyTextIndent2"/>
        <w:spacing w:line="240" w:lineRule="auto"/>
        <w:ind w:left="0"/>
        <w:jc w:val="both"/>
        <w:rPr>
          <w:rFonts w:ascii="Times New Roman" w:hAnsi="Times New Roman"/>
          <w:lang w:val="sv-SE"/>
        </w:rPr>
      </w:pPr>
      <w:r>
        <w:rPr>
          <w:rFonts w:ascii="Times New Roman" w:hAnsi="Times New Roman"/>
          <w:i/>
          <w:lang w:val="sv-SE"/>
        </w:rPr>
        <w:t xml:space="preserve">Undang-Undang Republik Indonesia Nomor 20 Tahun 2003 tentang Sistem Pendidikan Nasional. </w:t>
      </w:r>
      <w:r>
        <w:rPr>
          <w:rFonts w:ascii="Times New Roman" w:hAnsi="Times New Roman"/>
          <w:lang w:val="sv-SE"/>
        </w:rPr>
        <w:t>2003. Jakarta: Cemerlang.</w:t>
      </w:r>
    </w:p>
    <w:p w:rsidR="006D543A" w:rsidRDefault="006D543A" w:rsidP="006D543A">
      <w:pPr>
        <w:pStyle w:val="BodyText"/>
        <w:tabs>
          <w:tab w:val="clear" w:pos="900"/>
          <w:tab w:val="left" w:pos="180"/>
        </w:tabs>
        <w:spacing w:line="240" w:lineRule="auto"/>
        <w:rPr>
          <w:rFonts w:ascii="Times New Roman" w:hAnsi="Times New Roman"/>
          <w:lang w:val="sv-SE"/>
        </w:rPr>
      </w:pPr>
      <w:r>
        <w:rPr>
          <w:rFonts w:ascii="Times New Roman" w:hAnsi="Times New Roman"/>
        </w:rPr>
        <w:t xml:space="preserve">Wardani, I.G.A.K. 2005. </w:t>
      </w:r>
      <w:r>
        <w:rPr>
          <w:rFonts w:ascii="Times New Roman" w:hAnsi="Times New Roman"/>
          <w:i/>
          <w:lang w:val="sv-SE"/>
        </w:rPr>
        <w:t>Penelitian Tindakan Kelas</w:t>
      </w:r>
      <w:r>
        <w:rPr>
          <w:rFonts w:ascii="Times New Roman" w:hAnsi="Times New Roman"/>
          <w:lang w:val="sv-SE"/>
        </w:rPr>
        <w:t>. Jakarta: Universitas terbuka Departemen Pendidikan Nasional.</w:t>
      </w:r>
    </w:p>
    <w:p w:rsidR="006D543A" w:rsidRDefault="006D543A" w:rsidP="006D543A">
      <w:pPr>
        <w:pStyle w:val="BodyText"/>
        <w:tabs>
          <w:tab w:val="clear" w:pos="900"/>
          <w:tab w:val="left" w:pos="180"/>
        </w:tabs>
        <w:spacing w:line="240" w:lineRule="auto"/>
        <w:rPr>
          <w:rFonts w:ascii="Times New Roman" w:hAnsi="Times New Roman"/>
          <w:lang w:val="sv-SE"/>
        </w:rPr>
      </w:pPr>
      <w:r>
        <w:rPr>
          <w:rFonts w:ascii="Times New Roman" w:hAnsi="Times New Roman"/>
          <w:lang w:val="sv-SE"/>
        </w:rPr>
        <w:t>Riyanto, Yatim. 2001. Metodologi Penelitian Pendidikan. Surabaya: Penerbit SIC.</w:t>
      </w:r>
    </w:p>
    <w:p w:rsidR="006D543A" w:rsidRDefault="006D543A" w:rsidP="006D543A">
      <w:pPr>
        <w:pStyle w:val="BodyText"/>
        <w:tabs>
          <w:tab w:val="clear" w:pos="900"/>
          <w:tab w:val="left" w:pos="180"/>
        </w:tabs>
        <w:spacing w:line="240" w:lineRule="auto"/>
        <w:rPr>
          <w:rFonts w:ascii="Times New Roman" w:hAnsi="Times New Roman"/>
          <w:lang w:val="sv-SE"/>
        </w:rPr>
      </w:pPr>
      <w:r>
        <w:rPr>
          <w:rFonts w:ascii="Times New Roman" w:hAnsi="Times New Roman"/>
          <w:lang w:val="sv-SE"/>
        </w:rPr>
        <w:t xml:space="preserve">Yuwono, Trisno &amp; Abdullah Pius. 1994. </w:t>
      </w:r>
      <w:r>
        <w:rPr>
          <w:rFonts w:ascii="Times New Roman" w:hAnsi="Times New Roman"/>
          <w:i/>
          <w:lang w:val="sv-SE"/>
        </w:rPr>
        <w:t>Kamus Lengkap Bahasa Indonesia Praktis</w:t>
      </w:r>
      <w:r>
        <w:rPr>
          <w:rFonts w:ascii="Times New Roman" w:hAnsi="Times New Roman"/>
          <w:lang w:val="sv-SE"/>
        </w:rPr>
        <w:t>. Surabaya: Arkola.</w:t>
      </w:r>
    </w:p>
    <w:p w:rsidR="00C13621" w:rsidRDefault="00C13621" w:rsidP="006D543A">
      <w:pPr>
        <w:pStyle w:val="BodyText"/>
        <w:tabs>
          <w:tab w:val="clear" w:pos="900"/>
          <w:tab w:val="left" w:pos="180"/>
        </w:tabs>
        <w:spacing w:line="240" w:lineRule="auto"/>
        <w:rPr>
          <w:rFonts w:ascii="Times New Roman" w:hAnsi="Times New Roman"/>
          <w:lang w:val="sv-SE"/>
        </w:rPr>
        <w:sectPr w:rsidR="00C13621" w:rsidSect="00640CEE">
          <w:type w:val="continuous"/>
          <w:pgSz w:w="11907" w:h="16840"/>
          <w:pgMar w:top="1138" w:right="1138" w:bottom="1699" w:left="1699" w:header="1418" w:footer="1134" w:gutter="0"/>
          <w:pgNumType w:start="19"/>
          <w:cols w:num="2" w:space="720"/>
          <w:titlePg/>
          <w:docGrid w:linePitch="360"/>
        </w:sectPr>
      </w:pPr>
    </w:p>
    <w:p w:rsidR="006D543A" w:rsidRDefault="006D543A" w:rsidP="00C13621">
      <w:pPr>
        <w:pStyle w:val="BodyText"/>
        <w:tabs>
          <w:tab w:val="clear" w:pos="900"/>
          <w:tab w:val="left" w:pos="180"/>
        </w:tabs>
        <w:spacing w:line="240" w:lineRule="auto"/>
        <w:rPr>
          <w:rFonts w:ascii="Times New Roman" w:hAnsi="Times New Roman"/>
          <w:lang w:val="sv-SE"/>
        </w:rPr>
      </w:pPr>
    </w:p>
    <w:sectPr w:rsidR="006D543A" w:rsidSect="006D543A">
      <w:pgSz w:w="11907" w:h="16840"/>
      <w:pgMar w:top="1138" w:right="1138" w:bottom="1699" w:left="1699" w:header="1418" w:footer="1134" w:gutter="0"/>
      <w:cols w:num="2" w:space="341" w:equalWidth="0">
        <w:col w:w="4409" w:space="341"/>
        <w:col w:w="4319"/>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19B" w:rsidRDefault="0021219B" w:rsidP="008112DA">
      <w:r>
        <w:separator/>
      </w:r>
    </w:p>
  </w:endnote>
  <w:endnote w:type="continuationSeparator" w:id="1">
    <w:p w:rsidR="0021219B" w:rsidRDefault="0021219B" w:rsidP="00811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8899"/>
      <w:docPartObj>
        <w:docPartGallery w:val="Page Numbers (Bottom of Page)"/>
        <w:docPartUnique/>
      </w:docPartObj>
    </w:sdtPr>
    <w:sdtContent>
      <w:p w:rsidR="00640CEE" w:rsidRDefault="00640CEE">
        <w:pPr>
          <w:pStyle w:val="Footer"/>
          <w:jc w:val="center"/>
        </w:pPr>
        <w:r w:rsidRPr="00640CEE">
          <w:rPr>
            <w:rFonts w:ascii="Times New Roman" w:hAnsi="Times New Roman"/>
          </w:rPr>
          <w:fldChar w:fldCharType="begin"/>
        </w:r>
        <w:r w:rsidRPr="00640CEE">
          <w:rPr>
            <w:rFonts w:ascii="Times New Roman" w:hAnsi="Times New Roman"/>
          </w:rPr>
          <w:instrText xml:space="preserve"> PAGE   \* MERGEFORMAT </w:instrText>
        </w:r>
        <w:r w:rsidRPr="00640CEE">
          <w:rPr>
            <w:rFonts w:ascii="Times New Roman" w:hAnsi="Times New Roman"/>
          </w:rPr>
          <w:fldChar w:fldCharType="separate"/>
        </w:r>
        <w:r>
          <w:rPr>
            <w:rFonts w:ascii="Times New Roman" w:hAnsi="Times New Roman"/>
            <w:noProof/>
          </w:rPr>
          <w:t>20</w:t>
        </w:r>
        <w:r w:rsidRPr="00640CEE">
          <w:rPr>
            <w:rFonts w:ascii="Times New Roman" w:hAnsi="Times New Roman"/>
          </w:rPr>
          <w:fldChar w:fldCharType="end"/>
        </w:r>
      </w:p>
    </w:sdtContent>
  </w:sdt>
  <w:p w:rsidR="006D543A" w:rsidRDefault="006D543A" w:rsidP="00640CEE">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8898"/>
      <w:docPartObj>
        <w:docPartGallery w:val="Page Numbers (Bottom of Page)"/>
        <w:docPartUnique/>
      </w:docPartObj>
    </w:sdtPr>
    <w:sdtContent>
      <w:p w:rsidR="00640CEE" w:rsidRDefault="00640CEE">
        <w:pPr>
          <w:pStyle w:val="Footer"/>
          <w:jc w:val="center"/>
        </w:pPr>
        <w:fldSimple w:instr=" PAGE   \* MERGEFORMAT ">
          <w:r>
            <w:rPr>
              <w:noProof/>
            </w:rPr>
            <w:t>19</w:t>
          </w:r>
        </w:fldSimple>
      </w:p>
    </w:sdtContent>
  </w:sdt>
  <w:p w:rsidR="00640CEE" w:rsidRDefault="00640C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19B" w:rsidRDefault="0021219B" w:rsidP="008112DA">
      <w:r>
        <w:separator/>
      </w:r>
    </w:p>
  </w:footnote>
  <w:footnote w:type="continuationSeparator" w:id="1">
    <w:p w:rsidR="0021219B" w:rsidRDefault="0021219B" w:rsidP="00811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EE" w:rsidRPr="00686C34" w:rsidRDefault="00640CEE" w:rsidP="00640CEE">
    <w:pPr>
      <w:pStyle w:val="Header"/>
      <w:tabs>
        <w:tab w:val="clear" w:pos="8640"/>
      </w:tabs>
      <w:rPr>
        <w:rFonts w:ascii="Times New Roman" w:hAnsi="Times New Roman"/>
        <w:i/>
      </w:rPr>
    </w:pPr>
    <w:r>
      <w:rPr>
        <w:rFonts w:ascii="Times New Roman" w:hAnsi="Times New Roman"/>
        <w:i/>
      </w:rPr>
      <w:t>Jurnal LPPM UGN Vol. 10 No. 1 September 2019</w:t>
    </w:r>
    <w:r>
      <w:rPr>
        <w:rFonts w:ascii="Times New Roman" w:hAnsi="Times New Roman"/>
        <w:i/>
        <w:lang w:val="id-ID"/>
      </w:rPr>
      <w:tab/>
    </w:r>
    <w:r>
      <w:rPr>
        <w:rFonts w:ascii="Times New Roman" w:hAnsi="Times New Roman"/>
        <w:i/>
      </w:rPr>
      <w:tab/>
    </w:r>
    <w:r>
      <w:rPr>
        <w:rFonts w:ascii="Times New Roman" w:hAnsi="Times New Roman"/>
        <w:i/>
      </w:rPr>
      <w:tab/>
    </w:r>
    <w:r>
      <w:rPr>
        <w:rFonts w:ascii="Times New Roman" w:hAnsi="Times New Roman"/>
        <w:i/>
        <w:lang w:val="id-ID"/>
      </w:rPr>
      <w:t xml:space="preserve">    </w:t>
    </w:r>
    <w:r>
      <w:rPr>
        <w:rFonts w:ascii="Times New Roman" w:hAnsi="Times New Roman"/>
        <w:i/>
      </w:rPr>
      <w:t xml:space="preserve">    </w:t>
    </w:r>
    <w:r>
      <w:rPr>
        <w:rFonts w:ascii="Times New Roman" w:hAnsi="Times New Roman"/>
        <w:i/>
        <w:lang w:val="id-ID"/>
      </w:rPr>
      <w:t xml:space="preserve"> </w:t>
    </w:r>
    <w:r>
      <w:rPr>
        <w:rFonts w:ascii="Times New Roman" w:hAnsi="Times New Roman"/>
        <w:i/>
      </w:rPr>
      <w:t xml:space="preserve">  </w:t>
    </w:r>
    <w:r w:rsidRPr="00686C34">
      <w:rPr>
        <w:rFonts w:ascii="Times New Roman" w:hAnsi="Times New Roman"/>
        <w:i/>
      </w:rPr>
      <w:t>p-ISSN. 2087-3131</w:t>
    </w:r>
  </w:p>
  <w:p w:rsidR="006D543A" w:rsidRPr="00640CEE" w:rsidRDefault="00640CEE" w:rsidP="00640CEE">
    <w:pPr>
      <w:pStyle w:val="Header"/>
      <w:tabs>
        <w:tab w:val="clear" w:pos="8640"/>
      </w:tabs>
      <w:rPr>
        <w:rFonts w:ascii="Times New Roman" w:hAnsi="Times New Roman"/>
        <w:i/>
        <w:lang w:val="id-ID"/>
      </w:rPr>
    </w:pPr>
    <w:r>
      <w:rPr>
        <w:rFonts w:ascii="Times New Roman" w:hAnsi="Times New Roman"/>
      </w:rPr>
      <w:tab/>
      <w:t xml:space="preserve">             </w:t>
    </w:r>
    <w:r w:rsidRPr="00686C34">
      <w:rPr>
        <w:rFonts w:ascii="Times New Roman" w:hAnsi="Times New Roman"/>
      </w:rPr>
      <w:tab/>
      <w:t xml:space="preserve">       </w:t>
    </w:r>
    <w:r>
      <w:rPr>
        <w:rFonts w:ascii="Times New Roman" w:hAnsi="Times New Roman"/>
      </w:rPr>
      <w:tab/>
      <w:t xml:space="preserve">          </w:t>
    </w:r>
    <w:r w:rsidRPr="00686C34">
      <w:rPr>
        <w:rFonts w:ascii="Times New Roman" w:hAnsi="Times New Roman"/>
        <w:i/>
      </w:rPr>
      <w:t>e-ISSN. 2541 -5522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CEE" w:rsidRPr="00686C34" w:rsidRDefault="00640CEE" w:rsidP="00640CEE">
    <w:pPr>
      <w:pStyle w:val="Header"/>
      <w:tabs>
        <w:tab w:val="clear" w:pos="8640"/>
      </w:tabs>
      <w:rPr>
        <w:rFonts w:ascii="Times New Roman" w:hAnsi="Times New Roman"/>
        <w:i/>
      </w:rPr>
    </w:pPr>
    <w:r>
      <w:rPr>
        <w:rFonts w:ascii="Times New Roman" w:hAnsi="Times New Roman"/>
        <w:i/>
      </w:rPr>
      <w:t>Jurnal LPPM UGN Vol. 10 No. 1 September 2019</w:t>
    </w:r>
    <w:r>
      <w:rPr>
        <w:rFonts w:ascii="Times New Roman" w:hAnsi="Times New Roman"/>
        <w:i/>
        <w:lang w:val="id-ID"/>
      </w:rPr>
      <w:tab/>
    </w:r>
    <w:r>
      <w:rPr>
        <w:rFonts w:ascii="Times New Roman" w:hAnsi="Times New Roman"/>
        <w:i/>
      </w:rPr>
      <w:tab/>
    </w:r>
    <w:r>
      <w:rPr>
        <w:rFonts w:ascii="Times New Roman" w:hAnsi="Times New Roman"/>
        <w:i/>
      </w:rPr>
      <w:tab/>
    </w:r>
    <w:r>
      <w:rPr>
        <w:rFonts w:ascii="Times New Roman" w:hAnsi="Times New Roman"/>
        <w:i/>
        <w:lang w:val="id-ID"/>
      </w:rPr>
      <w:t xml:space="preserve">    </w:t>
    </w:r>
    <w:r>
      <w:rPr>
        <w:rFonts w:ascii="Times New Roman" w:hAnsi="Times New Roman"/>
        <w:i/>
      </w:rPr>
      <w:t xml:space="preserve">    </w:t>
    </w:r>
    <w:r>
      <w:rPr>
        <w:rFonts w:ascii="Times New Roman" w:hAnsi="Times New Roman"/>
        <w:i/>
        <w:lang w:val="id-ID"/>
      </w:rPr>
      <w:t xml:space="preserve"> </w:t>
    </w:r>
    <w:r>
      <w:rPr>
        <w:rFonts w:ascii="Times New Roman" w:hAnsi="Times New Roman"/>
        <w:i/>
      </w:rPr>
      <w:t xml:space="preserve">  </w:t>
    </w:r>
    <w:r w:rsidRPr="00686C34">
      <w:rPr>
        <w:rFonts w:ascii="Times New Roman" w:hAnsi="Times New Roman"/>
        <w:i/>
      </w:rPr>
      <w:t>p-ISSN. 2087-3131</w:t>
    </w:r>
  </w:p>
  <w:p w:rsidR="00640CEE" w:rsidRPr="00747D2D" w:rsidRDefault="00640CEE" w:rsidP="00640CEE">
    <w:pPr>
      <w:pStyle w:val="Header"/>
      <w:tabs>
        <w:tab w:val="clear" w:pos="8640"/>
      </w:tabs>
      <w:rPr>
        <w:rFonts w:ascii="Times New Roman" w:hAnsi="Times New Roman"/>
        <w:i/>
        <w:lang w:val="id-ID"/>
      </w:rPr>
    </w:pPr>
    <w:r>
      <w:rPr>
        <w:rFonts w:ascii="Times New Roman" w:hAnsi="Times New Roman"/>
      </w:rPr>
      <w:tab/>
      <w:t xml:space="preserve">             </w:t>
    </w:r>
    <w:r w:rsidRPr="00686C34">
      <w:rPr>
        <w:rFonts w:ascii="Times New Roman" w:hAnsi="Times New Roman"/>
      </w:rPr>
      <w:tab/>
      <w:t xml:space="preserve">       </w:t>
    </w:r>
    <w:r>
      <w:rPr>
        <w:rFonts w:ascii="Times New Roman" w:hAnsi="Times New Roman"/>
      </w:rPr>
      <w:tab/>
      <w:t xml:space="preserve">          </w:t>
    </w:r>
    <w:r w:rsidRPr="00686C34">
      <w:rPr>
        <w:rFonts w:ascii="Times New Roman" w:hAnsi="Times New Roman"/>
        <w:i/>
      </w:rPr>
      <w:t>e-ISSN. 2541 -5522</w:t>
    </w:r>
  </w:p>
  <w:p w:rsidR="00640CEE" w:rsidRDefault="00640C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C62210"/>
    <w:multiLevelType w:val="singleLevel"/>
    <w:tmpl w:val="C7C62210"/>
    <w:lvl w:ilvl="0">
      <w:start w:val="1"/>
      <w:numFmt w:val="decimal"/>
      <w:lvlText w:val="%1."/>
      <w:lvlJc w:val="left"/>
    </w:lvl>
  </w:abstractNum>
  <w:abstractNum w:abstractNumId="1">
    <w:nsid w:val="075D2286"/>
    <w:multiLevelType w:val="multilevel"/>
    <w:tmpl w:val="075D22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E213C7"/>
    <w:multiLevelType w:val="multilevel"/>
    <w:tmpl w:val="0FE213C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7A1334C"/>
    <w:multiLevelType w:val="multilevel"/>
    <w:tmpl w:val="77A1334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786E64A1"/>
    <w:multiLevelType w:val="multilevel"/>
    <w:tmpl w:val="786E64A1"/>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112DA"/>
    <w:rsid w:val="0021219B"/>
    <w:rsid w:val="00344085"/>
    <w:rsid w:val="005F06D1"/>
    <w:rsid w:val="00640CEE"/>
    <w:rsid w:val="0068528F"/>
    <w:rsid w:val="006D543A"/>
    <w:rsid w:val="008112DA"/>
    <w:rsid w:val="00C13621"/>
    <w:rsid w:val="00DC0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2DA"/>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12DA"/>
  </w:style>
  <w:style w:type="paragraph" w:styleId="BodyText">
    <w:name w:val="Body Text"/>
    <w:basedOn w:val="Normal"/>
    <w:link w:val="BodyTextChar"/>
    <w:rsid w:val="008112DA"/>
    <w:pPr>
      <w:tabs>
        <w:tab w:val="left" w:pos="900"/>
      </w:tabs>
      <w:spacing w:line="480" w:lineRule="auto"/>
      <w:jc w:val="both"/>
    </w:pPr>
  </w:style>
  <w:style w:type="character" w:customStyle="1" w:styleId="BodyTextChar">
    <w:name w:val="Body Text Char"/>
    <w:basedOn w:val="DefaultParagraphFont"/>
    <w:link w:val="BodyText"/>
    <w:rsid w:val="008112DA"/>
    <w:rPr>
      <w:rFonts w:ascii="Calibri" w:eastAsia="Calibri" w:hAnsi="Calibri" w:cs="Times New Roman"/>
      <w:sz w:val="24"/>
      <w:szCs w:val="24"/>
    </w:rPr>
  </w:style>
  <w:style w:type="paragraph" w:styleId="Header">
    <w:name w:val="header"/>
    <w:basedOn w:val="Normal"/>
    <w:link w:val="HeaderChar"/>
    <w:uiPriority w:val="99"/>
    <w:rsid w:val="008112DA"/>
    <w:pPr>
      <w:tabs>
        <w:tab w:val="center" w:pos="4320"/>
        <w:tab w:val="right" w:pos="8640"/>
      </w:tabs>
    </w:pPr>
  </w:style>
  <w:style w:type="character" w:customStyle="1" w:styleId="HeaderChar">
    <w:name w:val="Header Char"/>
    <w:basedOn w:val="DefaultParagraphFont"/>
    <w:link w:val="Header"/>
    <w:uiPriority w:val="99"/>
    <w:rsid w:val="008112DA"/>
    <w:rPr>
      <w:rFonts w:ascii="Calibri" w:eastAsia="Calibri" w:hAnsi="Calibri" w:cs="Times New Roman"/>
      <w:sz w:val="24"/>
      <w:szCs w:val="24"/>
    </w:rPr>
  </w:style>
  <w:style w:type="paragraph" w:styleId="Footer">
    <w:name w:val="footer"/>
    <w:basedOn w:val="Normal"/>
    <w:link w:val="FooterChar"/>
    <w:uiPriority w:val="99"/>
    <w:rsid w:val="008112DA"/>
    <w:pPr>
      <w:tabs>
        <w:tab w:val="center" w:pos="4320"/>
        <w:tab w:val="right" w:pos="8640"/>
      </w:tabs>
    </w:pPr>
  </w:style>
  <w:style w:type="character" w:customStyle="1" w:styleId="FooterChar">
    <w:name w:val="Footer Char"/>
    <w:basedOn w:val="DefaultParagraphFont"/>
    <w:link w:val="Footer"/>
    <w:uiPriority w:val="99"/>
    <w:rsid w:val="008112DA"/>
    <w:rPr>
      <w:rFonts w:ascii="Calibri" w:eastAsia="Calibri" w:hAnsi="Calibri" w:cs="Times New Roman"/>
      <w:sz w:val="24"/>
      <w:szCs w:val="24"/>
    </w:rPr>
  </w:style>
  <w:style w:type="paragraph" w:styleId="BodyTextIndent2">
    <w:name w:val="Body Text Indent 2"/>
    <w:basedOn w:val="Normal"/>
    <w:link w:val="BodyTextIndent2Char"/>
    <w:rsid w:val="008112DA"/>
    <w:pPr>
      <w:spacing w:after="120" w:line="480" w:lineRule="auto"/>
      <w:ind w:left="360"/>
    </w:pPr>
  </w:style>
  <w:style w:type="character" w:customStyle="1" w:styleId="BodyTextIndent2Char">
    <w:name w:val="Body Text Indent 2 Char"/>
    <w:basedOn w:val="DefaultParagraphFont"/>
    <w:link w:val="BodyTextIndent2"/>
    <w:rsid w:val="008112DA"/>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8112DA"/>
    <w:rPr>
      <w:rFonts w:ascii="Tahoma" w:hAnsi="Tahoma" w:cs="Tahoma"/>
      <w:sz w:val="16"/>
      <w:szCs w:val="16"/>
    </w:rPr>
  </w:style>
  <w:style w:type="character" w:customStyle="1" w:styleId="BalloonTextChar">
    <w:name w:val="Balloon Text Char"/>
    <w:basedOn w:val="DefaultParagraphFont"/>
    <w:link w:val="BalloonText"/>
    <w:uiPriority w:val="99"/>
    <w:semiHidden/>
    <w:rsid w:val="008112D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9.0464547677261628E-2"/>
          <c:y val="3.7974683544303806E-2"/>
          <c:w val="0.7114914425427884"/>
          <c:h val="0.7932489451476793"/>
        </c:manualLayout>
      </c:layout>
      <c:bar3DChart>
        <c:barDir val="col"/>
        <c:grouping val="clustered"/>
        <c:ser>
          <c:idx val="0"/>
          <c:order val="0"/>
          <c:tx>
            <c:strRef>
              <c:f>Sheet1!$B$1</c:f>
              <c:strCache>
                <c:ptCount val="1"/>
                <c:pt idx="0">
                  <c:v>Klasikal</c:v>
                </c:pt>
              </c:strCache>
            </c:strRef>
          </c:tx>
          <c:spPr>
            <a:solidFill>
              <a:srgbClr val="9999FF"/>
            </a:solidFill>
            <a:ln w="8785">
              <a:solidFill>
                <a:srgbClr val="000000"/>
              </a:solidFill>
              <a:prstDash val="solid"/>
            </a:ln>
          </c:spPr>
          <c:cat>
            <c:strRef>
              <c:f>Sheet1!$A$2:$A$3</c:f>
              <c:strCache>
                <c:ptCount val="2"/>
                <c:pt idx="0">
                  <c:v>Siklus I</c:v>
                </c:pt>
                <c:pt idx="1">
                  <c:v>Siklus II</c:v>
                </c:pt>
              </c:strCache>
            </c:strRef>
          </c:cat>
          <c:val>
            <c:numRef>
              <c:f>Sheet1!$B$2:$B$3</c:f>
              <c:numCache>
                <c:formatCode>General</c:formatCode>
                <c:ptCount val="2"/>
                <c:pt idx="0">
                  <c:v>54</c:v>
                </c:pt>
                <c:pt idx="1">
                  <c:v>88</c:v>
                </c:pt>
              </c:numCache>
            </c:numRef>
          </c:val>
        </c:ser>
        <c:gapDepth val="0"/>
        <c:shape val="box"/>
        <c:axId val="52407680"/>
        <c:axId val="56821632"/>
        <c:axId val="0"/>
      </c:bar3DChart>
      <c:catAx>
        <c:axId val="52407680"/>
        <c:scaling>
          <c:orientation val="minMax"/>
        </c:scaling>
        <c:axPos val="b"/>
        <c:numFmt formatCode="General" sourceLinked="1"/>
        <c:tickLblPos val="low"/>
        <c:spPr>
          <a:ln w="2196">
            <a:solidFill>
              <a:srgbClr val="000000"/>
            </a:solidFill>
            <a:prstDash val="solid"/>
          </a:ln>
        </c:spPr>
        <c:txPr>
          <a:bodyPr rot="0" vert="horz"/>
          <a:lstStyle/>
          <a:p>
            <a:pPr>
              <a:defRPr sz="726" b="1" i="0" u="none" strike="noStrike" baseline="0">
                <a:solidFill>
                  <a:srgbClr val="000000"/>
                </a:solidFill>
                <a:latin typeface="Calibri"/>
                <a:ea typeface="Calibri"/>
                <a:cs typeface="Calibri"/>
              </a:defRPr>
            </a:pPr>
            <a:endParaRPr lang="en-US"/>
          </a:p>
        </c:txPr>
        <c:crossAx val="56821632"/>
        <c:crosses val="autoZero"/>
        <c:auto val="1"/>
        <c:lblAlgn val="ctr"/>
        <c:lblOffset val="100"/>
        <c:tickLblSkip val="1"/>
        <c:tickMarkSkip val="1"/>
      </c:catAx>
      <c:valAx>
        <c:axId val="56821632"/>
        <c:scaling>
          <c:orientation val="minMax"/>
        </c:scaling>
        <c:axPos val="l"/>
        <c:majorGridlines>
          <c:spPr>
            <a:ln w="2196">
              <a:solidFill>
                <a:srgbClr val="000000"/>
              </a:solidFill>
              <a:prstDash val="solid"/>
            </a:ln>
          </c:spPr>
        </c:majorGridlines>
        <c:numFmt formatCode="General" sourceLinked="1"/>
        <c:tickLblPos val="nextTo"/>
        <c:spPr>
          <a:ln w="2196">
            <a:solidFill>
              <a:srgbClr val="000000"/>
            </a:solidFill>
            <a:prstDash val="solid"/>
          </a:ln>
        </c:spPr>
        <c:txPr>
          <a:bodyPr rot="0" vert="horz"/>
          <a:lstStyle/>
          <a:p>
            <a:pPr>
              <a:defRPr sz="726" b="1" i="0" u="none" strike="noStrike" baseline="0">
                <a:solidFill>
                  <a:srgbClr val="000000"/>
                </a:solidFill>
                <a:latin typeface="Calibri"/>
                <a:ea typeface="Calibri"/>
                <a:cs typeface="Calibri"/>
              </a:defRPr>
            </a:pPr>
            <a:endParaRPr lang="en-US"/>
          </a:p>
        </c:txPr>
        <c:crossAx val="52407680"/>
        <c:crosses val="autoZero"/>
        <c:crossBetween val="between"/>
      </c:valAx>
      <c:spPr>
        <a:noFill/>
        <a:ln w="17570">
          <a:noFill/>
        </a:ln>
      </c:spPr>
    </c:plotArea>
    <c:legend>
      <c:legendPos val="r"/>
      <c:layout>
        <c:manualLayout>
          <c:xMode val="edge"/>
          <c:yMode val="edge"/>
          <c:x val="0.8288508557457217"/>
          <c:y val="0.45147679324894591"/>
          <c:w val="0.16136919315403439"/>
          <c:h val="9.7046413502109713E-2"/>
        </c:manualLayout>
      </c:layout>
      <c:spPr>
        <a:noFill/>
        <a:ln w="2196">
          <a:solidFill>
            <a:srgbClr val="000000"/>
          </a:solidFill>
          <a:prstDash val="solid"/>
        </a:ln>
      </c:spPr>
      <c:txPr>
        <a:bodyPr/>
        <a:lstStyle/>
        <a:p>
          <a:pPr>
            <a:defRPr sz="668"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726" b="1"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3559322033898302E-2"/>
          <c:y val="3.6437246963562805E-2"/>
          <c:w val="0.65254237288135597"/>
          <c:h val="0.80161943319838214"/>
        </c:manualLayout>
      </c:layout>
      <c:bar3DChart>
        <c:barDir val="col"/>
        <c:grouping val="clustered"/>
        <c:ser>
          <c:idx val="0"/>
          <c:order val="0"/>
          <c:tx>
            <c:strRef>
              <c:f>Sheet1!$B$1</c:f>
              <c:strCache>
                <c:ptCount val="1"/>
                <c:pt idx="0">
                  <c:v>Kooperatif STAD</c:v>
                </c:pt>
              </c:strCache>
            </c:strRef>
          </c:tx>
          <c:spPr>
            <a:solidFill>
              <a:srgbClr val="9999FF"/>
            </a:solidFill>
            <a:ln w="11387">
              <a:solidFill>
                <a:srgbClr val="000000"/>
              </a:solidFill>
              <a:prstDash val="solid"/>
            </a:ln>
          </c:spPr>
          <c:cat>
            <c:strRef>
              <c:f>Sheet1!$A$2:$A$4</c:f>
              <c:strCache>
                <c:ptCount val="2"/>
                <c:pt idx="0">
                  <c:v>Siklus I</c:v>
                </c:pt>
                <c:pt idx="1">
                  <c:v>Siklus II</c:v>
                </c:pt>
              </c:strCache>
            </c:strRef>
          </c:cat>
          <c:val>
            <c:numRef>
              <c:f>Sheet1!$B$2:$B$4</c:f>
              <c:numCache>
                <c:formatCode>General</c:formatCode>
                <c:ptCount val="2"/>
                <c:pt idx="0">
                  <c:v>91.25</c:v>
                </c:pt>
                <c:pt idx="1">
                  <c:v>97.910000000000025</c:v>
                </c:pt>
              </c:numCache>
            </c:numRef>
          </c:val>
        </c:ser>
        <c:gapDepth val="0"/>
        <c:shape val="box"/>
        <c:axId val="59971840"/>
        <c:axId val="60490496"/>
        <c:axId val="0"/>
      </c:bar3DChart>
      <c:catAx>
        <c:axId val="59971840"/>
        <c:scaling>
          <c:orientation val="minMax"/>
        </c:scaling>
        <c:axPos val="b"/>
        <c:numFmt formatCode="General" sourceLinked="1"/>
        <c:tickLblPos val="low"/>
        <c:spPr>
          <a:ln w="2847">
            <a:solidFill>
              <a:srgbClr val="000000"/>
            </a:solidFill>
            <a:prstDash val="solid"/>
          </a:ln>
        </c:spPr>
        <c:txPr>
          <a:bodyPr rot="0" vert="horz"/>
          <a:lstStyle/>
          <a:p>
            <a:pPr>
              <a:defRPr sz="964" b="1" i="0" u="none" strike="noStrike" baseline="0">
                <a:solidFill>
                  <a:srgbClr val="000000"/>
                </a:solidFill>
                <a:latin typeface="Calibri"/>
                <a:ea typeface="Calibri"/>
                <a:cs typeface="Calibri"/>
              </a:defRPr>
            </a:pPr>
            <a:endParaRPr lang="en-US"/>
          </a:p>
        </c:txPr>
        <c:crossAx val="60490496"/>
        <c:crosses val="autoZero"/>
        <c:auto val="1"/>
        <c:lblAlgn val="ctr"/>
        <c:lblOffset val="100"/>
        <c:tickLblSkip val="1"/>
        <c:tickMarkSkip val="1"/>
      </c:catAx>
      <c:valAx>
        <c:axId val="60490496"/>
        <c:scaling>
          <c:orientation val="minMax"/>
        </c:scaling>
        <c:axPos val="l"/>
        <c:majorGridlines>
          <c:spPr>
            <a:ln w="2847">
              <a:solidFill>
                <a:srgbClr val="000000"/>
              </a:solidFill>
              <a:prstDash val="solid"/>
            </a:ln>
          </c:spPr>
        </c:majorGridlines>
        <c:numFmt formatCode="General" sourceLinked="1"/>
        <c:tickLblPos val="nextTo"/>
        <c:spPr>
          <a:ln w="2847">
            <a:solidFill>
              <a:srgbClr val="000000"/>
            </a:solidFill>
            <a:prstDash val="solid"/>
          </a:ln>
        </c:spPr>
        <c:txPr>
          <a:bodyPr rot="0" vert="horz"/>
          <a:lstStyle/>
          <a:p>
            <a:pPr>
              <a:defRPr sz="964" b="1" i="0" u="none" strike="noStrike" baseline="0">
                <a:solidFill>
                  <a:srgbClr val="000000"/>
                </a:solidFill>
                <a:latin typeface="Calibri"/>
                <a:ea typeface="Calibri"/>
                <a:cs typeface="Calibri"/>
              </a:defRPr>
            </a:pPr>
            <a:endParaRPr lang="en-US"/>
          </a:p>
        </c:txPr>
        <c:crossAx val="59971840"/>
        <c:crosses val="autoZero"/>
        <c:crossBetween val="between"/>
      </c:valAx>
      <c:spPr>
        <a:noFill/>
        <a:ln w="22773">
          <a:noFill/>
        </a:ln>
      </c:spPr>
    </c:plotArea>
    <c:legend>
      <c:legendPos val="r"/>
      <c:layout>
        <c:manualLayout>
          <c:xMode val="edge"/>
          <c:yMode val="edge"/>
          <c:x val="0.73940677966101698"/>
          <c:y val="0.45344129554655871"/>
          <c:w val="0.2521186440677966"/>
          <c:h val="9.311740890688279E-2"/>
        </c:manualLayout>
      </c:layout>
      <c:spPr>
        <a:noFill/>
        <a:ln w="2847">
          <a:solidFill>
            <a:srgbClr val="000000"/>
          </a:solidFill>
          <a:prstDash val="solid"/>
        </a:ln>
      </c:spPr>
      <c:txPr>
        <a:bodyPr/>
        <a:lstStyle/>
        <a:p>
          <a:pPr>
            <a:defRPr sz="883"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964"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7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6705202312138713E-2"/>
          <c:y val="4.1095890410958895E-2"/>
          <c:w val="0.74855491329479873"/>
          <c:h val="0.79452054794520477"/>
        </c:manualLayout>
      </c:layout>
      <c:bar3DChart>
        <c:barDir val="col"/>
        <c:grouping val="clustered"/>
        <c:ser>
          <c:idx val="0"/>
          <c:order val="0"/>
          <c:tx>
            <c:strRef>
              <c:f>Sheet1!$B$1</c:f>
              <c:strCache>
                <c:ptCount val="1"/>
                <c:pt idx="0">
                  <c:v>Kuis</c:v>
                </c:pt>
              </c:strCache>
            </c:strRef>
          </c:tx>
          <c:spPr>
            <a:solidFill>
              <a:srgbClr val="9999FF"/>
            </a:solidFill>
            <a:ln w="10526">
              <a:solidFill>
                <a:srgbClr val="000000"/>
              </a:solidFill>
              <a:prstDash val="solid"/>
            </a:ln>
          </c:spPr>
          <c:cat>
            <c:strRef>
              <c:f>Sheet1!$A$2:$A$4</c:f>
              <c:strCache>
                <c:ptCount val="2"/>
                <c:pt idx="0">
                  <c:v>Siklus I</c:v>
                </c:pt>
                <c:pt idx="1">
                  <c:v>Siklus II</c:v>
                </c:pt>
              </c:strCache>
            </c:strRef>
          </c:cat>
          <c:val>
            <c:numRef>
              <c:f>Sheet1!$B$2:$B$4</c:f>
              <c:numCache>
                <c:formatCode>General</c:formatCode>
                <c:ptCount val="2"/>
                <c:pt idx="0">
                  <c:v>82.06</c:v>
                </c:pt>
                <c:pt idx="1">
                  <c:v>94.52</c:v>
                </c:pt>
              </c:numCache>
            </c:numRef>
          </c:val>
        </c:ser>
        <c:gapDepth val="0"/>
        <c:shape val="box"/>
        <c:axId val="63623936"/>
        <c:axId val="63626624"/>
        <c:axId val="0"/>
      </c:bar3DChart>
      <c:catAx>
        <c:axId val="63623936"/>
        <c:scaling>
          <c:orientation val="minMax"/>
        </c:scaling>
        <c:axPos val="b"/>
        <c:numFmt formatCode="General" sourceLinked="1"/>
        <c:tickLblPos val="low"/>
        <c:spPr>
          <a:ln w="2632">
            <a:solidFill>
              <a:srgbClr val="000000"/>
            </a:solidFill>
            <a:prstDash val="solid"/>
          </a:ln>
        </c:spPr>
        <c:txPr>
          <a:bodyPr rot="0" vert="horz"/>
          <a:lstStyle/>
          <a:p>
            <a:pPr>
              <a:defRPr sz="808" b="1" i="0" u="none" strike="noStrike" baseline="0">
                <a:solidFill>
                  <a:srgbClr val="000000"/>
                </a:solidFill>
                <a:latin typeface="Calibri"/>
                <a:ea typeface="Calibri"/>
                <a:cs typeface="Calibri"/>
              </a:defRPr>
            </a:pPr>
            <a:endParaRPr lang="en-US"/>
          </a:p>
        </c:txPr>
        <c:crossAx val="63626624"/>
        <c:crosses val="autoZero"/>
        <c:auto val="1"/>
        <c:lblAlgn val="ctr"/>
        <c:lblOffset val="100"/>
        <c:tickLblSkip val="1"/>
        <c:tickMarkSkip val="1"/>
      </c:catAx>
      <c:valAx>
        <c:axId val="63626624"/>
        <c:scaling>
          <c:orientation val="minMax"/>
        </c:scaling>
        <c:axPos val="l"/>
        <c:majorGridlines>
          <c:spPr>
            <a:ln w="2632">
              <a:solidFill>
                <a:srgbClr val="000000"/>
              </a:solidFill>
              <a:prstDash val="solid"/>
            </a:ln>
          </c:spPr>
        </c:majorGridlines>
        <c:numFmt formatCode="General" sourceLinked="1"/>
        <c:tickLblPos val="nextTo"/>
        <c:spPr>
          <a:ln w="2632">
            <a:solidFill>
              <a:srgbClr val="000000"/>
            </a:solidFill>
            <a:prstDash val="solid"/>
          </a:ln>
        </c:spPr>
        <c:txPr>
          <a:bodyPr rot="0" vert="horz"/>
          <a:lstStyle/>
          <a:p>
            <a:pPr>
              <a:defRPr sz="808" b="1" i="0" u="none" strike="noStrike" baseline="0">
                <a:solidFill>
                  <a:srgbClr val="000000"/>
                </a:solidFill>
                <a:latin typeface="Calibri"/>
                <a:ea typeface="Calibri"/>
                <a:cs typeface="Calibri"/>
              </a:defRPr>
            </a:pPr>
            <a:endParaRPr lang="en-US"/>
          </a:p>
        </c:txPr>
        <c:crossAx val="63623936"/>
        <c:crosses val="autoZero"/>
        <c:crossBetween val="between"/>
      </c:valAx>
      <c:spPr>
        <a:noFill/>
        <a:ln w="21052">
          <a:noFill/>
        </a:ln>
      </c:spPr>
    </c:plotArea>
    <c:legend>
      <c:legendPos val="r"/>
      <c:layout>
        <c:manualLayout>
          <c:xMode val="edge"/>
          <c:yMode val="edge"/>
          <c:x val="0.86705202312138763"/>
          <c:y val="0.45205479452054792"/>
          <c:w val="0.12138728323699421"/>
          <c:h val="0.10045662100456618"/>
        </c:manualLayout>
      </c:layout>
      <c:spPr>
        <a:noFill/>
        <a:ln w="2632">
          <a:solidFill>
            <a:srgbClr val="000000"/>
          </a:solidFill>
          <a:prstDash val="solid"/>
        </a:ln>
      </c:spPr>
      <c:txPr>
        <a:bodyPr/>
        <a:lstStyle/>
        <a:p>
          <a:pPr>
            <a:defRPr sz="742"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808" b="1"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5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6294416243654845E-2"/>
          <c:y val="5.128205128205128E-2"/>
          <c:w val="0.74365482233502689"/>
          <c:h val="0.77435897435897516"/>
        </c:manualLayout>
      </c:layout>
      <c:bar3DChart>
        <c:barDir val="col"/>
        <c:grouping val="clustered"/>
        <c:ser>
          <c:idx val="0"/>
          <c:order val="0"/>
          <c:tx>
            <c:strRef>
              <c:f>Sheet1!$A$2</c:f>
              <c:strCache>
                <c:ptCount val="1"/>
                <c:pt idx="0">
                  <c:v>Siklus I</c:v>
                </c:pt>
              </c:strCache>
            </c:strRef>
          </c:tx>
          <c:spPr>
            <a:solidFill>
              <a:srgbClr val="9999FF"/>
            </a:solidFill>
            <a:ln w="9153">
              <a:solidFill>
                <a:srgbClr val="000000"/>
              </a:solidFill>
              <a:prstDash val="solid"/>
            </a:ln>
          </c:spPr>
          <c:cat>
            <c:strRef>
              <c:f>Sheet1!$B$1:$E$1</c:f>
              <c:strCache>
                <c:ptCount val="2"/>
                <c:pt idx="0">
                  <c:v>Rata-rata</c:v>
                </c:pt>
                <c:pt idx="1">
                  <c:v>Ketuntasan</c:v>
                </c:pt>
              </c:strCache>
            </c:strRef>
          </c:cat>
          <c:val>
            <c:numRef>
              <c:f>Sheet1!$B$2:$E$2</c:f>
              <c:numCache>
                <c:formatCode>0%</c:formatCode>
                <c:ptCount val="2"/>
                <c:pt idx="0" formatCode="General">
                  <c:v>67</c:v>
                </c:pt>
                <c:pt idx="1">
                  <c:v>65</c:v>
                </c:pt>
              </c:numCache>
            </c:numRef>
          </c:val>
        </c:ser>
        <c:ser>
          <c:idx val="1"/>
          <c:order val="1"/>
          <c:tx>
            <c:strRef>
              <c:f>Sheet1!$A$3</c:f>
              <c:strCache>
                <c:ptCount val="1"/>
                <c:pt idx="0">
                  <c:v>Siklus II</c:v>
                </c:pt>
              </c:strCache>
            </c:strRef>
          </c:tx>
          <c:spPr>
            <a:solidFill>
              <a:srgbClr val="993366"/>
            </a:solidFill>
            <a:ln w="9153">
              <a:solidFill>
                <a:srgbClr val="000000"/>
              </a:solidFill>
              <a:prstDash val="solid"/>
            </a:ln>
          </c:spPr>
          <c:cat>
            <c:strRef>
              <c:f>Sheet1!$B$1:$E$1</c:f>
              <c:strCache>
                <c:ptCount val="2"/>
                <c:pt idx="0">
                  <c:v>Rata-rata</c:v>
                </c:pt>
                <c:pt idx="1">
                  <c:v>Ketuntasan</c:v>
                </c:pt>
              </c:strCache>
            </c:strRef>
          </c:cat>
          <c:val>
            <c:numRef>
              <c:f>Sheet1!$B$3:$E$3</c:f>
              <c:numCache>
                <c:formatCode>0%</c:formatCode>
                <c:ptCount val="2"/>
                <c:pt idx="0" formatCode="General">
                  <c:v>89.5</c:v>
                </c:pt>
                <c:pt idx="1">
                  <c:v>95</c:v>
                </c:pt>
              </c:numCache>
            </c:numRef>
          </c:val>
        </c:ser>
        <c:gapDepth val="0"/>
        <c:shape val="box"/>
        <c:axId val="64817408"/>
        <c:axId val="64841600"/>
        <c:axId val="0"/>
      </c:bar3DChart>
      <c:catAx>
        <c:axId val="64817408"/>
        <c:scaling>
          <c:orientation val="minMax"/>
        </c:scaling>
        <c:axPos val="b"/>
        <c:numFmt formatCode="General" sourceLinked="1"/>
        <c:tickLblPos val="low"/>
        <c:spPr>
          <a:ln w="2288">
            <a:solidFill>
              <a:srgbClr val="000000"/>
            </a:solidFill>
            <a:prstDash val="solid"/>
          </a:ln>
        </c:spPr>
        <c:txPr>
          <a:bodyPr rot="0" vert="horz"/>
          <a:lstStyle/>
          <a:p>
            <a:pPr>
              <a:defRPr sz="613" b="1" i="0" u="none" strike="noStrike" baseline="0">
                <a:solidFill>
                  <a:srgbClr val="000000"/>
                </a:solidFill>
                <a:latin typeface="Calibri"/>
                <a:ea typeface="Calibri"/>
                <a:cs typeface="Calibri"/>
              </a:defRPr>
            </a:pPr>
            <a:endParaRPr lang="en-US"/>
          </a:p>
        </c:txPr>
        <c:crossAx val="64841600"/>
        <c:crosses val="autoZero"/>
        <c:auto val="1"/>
        <c:lblAlgn val="ctr"/>
        <c:lblOffset val="100"/>
        <c:tickLblSkip val="1"/>
        <c:tickMarkSkip val="1"/>
      </c:catAx>
      <c:valAx>
        <c:axId val="64841600"/>
        <c:scaling>
          <c:orientation val="minMax"/>
        </c:scaling>
        <c:axPos val="l"/>
        <c:majorGridlines>
          <c:spPr>
            <a:ln w="2288">
              <a:solidFill>
                <a:srgbClr val="000000"/>
              </a:solidFill>
              <a:prstDash val="solid"/>
            </a:ln>
          </c:spPr>
        </c:majorGridlines>
        <c:numFmt formatCode="General" sourceLinked="1"/>
        <c:tickLblPos val="nextTo"/>
        <c:spPr>
          <a:ln w="2288">
            <a:solidFill>
              <a:srgbClr val="000000"/>
            </a:solidFill>
            <a:prstDash val="solid"/>
          </a:ln>
        </c:spPr>
        <c:txPr>
          <a:bodyPr rot="0" vert="horz"/>
          <a:lstStyle/>
          <a:p>
            <a:pPr>
              <a:defRPr sz="613" b="1" i="0" u="none" strike="noStrike" baseline="0">
                <a:solidFill>
                  <a:srgbClr val="000000"/>
                </a:solidFill>
                <a:latin typeface="Calibri"/>
                <a:ea typeface="Calibri"/>
                <a:cs typeface="Calibri"/>
              </a:defRPr>
            </a:pPr>
            <a:endParaRPr lang="en-US"/>
          </a:p>
        </c:txPr>
        <c:crossAx val="64817408"/>
        <c:crosses val="autoZero"/>
        <c:crossBetween val="between"/>
      </c:valAx>
      <c:spPr>
        <a:noFill/>
        <a:ln w="18305">
          <a:noFill/>
        </a:ln>
      </c:spPr>
    </c:plotArea>
    <c:legend>
      <c:legendPos val="r"/>
      <c:layout>
        <c:manualLayout>
          <c:xMode val="edge"/>
          <c:yMode val="edge"/>
          <c:x val="0.85786802030456921"/>
          <c:y val="0.4"/>
          <c:w val="0.13197969543147231"/>
          <c:h val="0.2"/>
        </c:manualLayout>
      </c:layout>
      <c:spPr>
        <a:noFill/>
        <a:ln w="2288">
          <a:solidFill>
            <a:srgbClr val="000000"/>
          </a:solidFill>
          <a:prstDash val="solid"/>
        </a:ln>
      </c:spPr>
      <c:txPr>
        <a:bodyPr/>
        <a:lstStyle/>
        <a:p>
          <a:pPr>
            <a:defRPr sz="562"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613" b="1"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2019-09-28T06:52:00Z</dcterms:created>
  <dcterms:modified xsi:type="dcterms:W3CDTF">2019-09-30T08:29:00Z</dcterms:modified>
</cp:coreProperties>
</file>