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1ED" w:rsidRDefault="009C3BFC" w:rsidP="000055AC">
      <w:pPr>
        <w:pStyle w:val="BodyText"/>
        <w:jc w:val="center"/>
        <w:rPr>
          <w:b/>
        </w:rPr>
      </w:pPr>
      <w:r>
        <w:rPr>
          <w:b/>
        </w:rPr>
        <w:t>PEMAN</w:t>
      </w:r>
      <w:r w:rsidRPr="00B9126A">
        <w:rPr>
          <w:b/>
        </w:rPr>
        <w:t>FAATAN PROGRAM TERPADU LINTAS ORGANISASI PERANGKAT DAERAH DALAM RANGKA PENING</w:t>
      </w:r>
      <w:r>
        <w:rPr>
          <w:b/>
        </w:rPr>
        <w:t xml:space="preserve">KATAN DAN PERCEPATAN </w:t>
      </w:r>
    </w:p>
    <w:p w:rsidR="000055AC" w:rsidRDefault="009C3BFC" w:rsidP="000055AC">
      <w:pPr>
        <w:pStyle w:val="BodyText"/>
        <w:jc w:val="center"/>
        <w:rPr>
          <w:b/>
        </w:rPr>
      </w:pPr>
      <w:r>
        <w:rPr>
          <w:b/>
        </w:rPr>
        <w:t xml:space="preserve">PEBANGUNAN </w:t>
      </w:r>
      <w:r w:rsidRPr="00B9126A">
        <w:rPr>
          <w:b/>
        </w:rPr>
        <w:t xml:space="preserve">PADA DESA BINAAN SIMANINGGIR </w:t>
      </w:r>
    </w:p>
    <w:p w:rsidR="003261ED" w:rsidRDefault="009C3BFC" w:rsidP="000055AC">
      <w:pPr>
        <w:pStyle w:val="BodyText"/>
        <w:jc w:val="center"/>
        <w:rPr>
          <w:b/>
        </w:rPr>
      </w:pPr>
      <w:r w:rsidRPr="00B9126A">
        <w:rPr>
          <w:b/>
        </w:rPr>
        <w:t xml:space="preserve">KECAMATAN MARANCAR KABUPATEN </w:t>
      </w:r>
    </w:p>
    <w:p w:rsidR="000055AC" w:rsidRPr="00B9126A" w:rsidRDefault="009C3BFC" w:rsidP="000055AC">
      <w:pPr>
        <w:pStyle w:val="BodyText"/>
        <w:jc w:val="center"/>
        <w:rPr>
          <w:b/>
          <w:sz w:val="26"/>
        </w:rPr>
      </w:pPr>
      <w:r w:rsidRPr="00B9126A">
        <w:rPr>
          <w:b/>
        </w:rPr>
        <w:t>TAPANULI SELATA</w:t>
      </w:r>
      <w:r>
        <w:rPr>
          <w:b/>
        </w:rPr>
        <w:t>N</w:t>
      </w:r>
    </w:p>
    <w:p w:rsidR="000055AC" w:rsidRDefault="000055AC" w:rsidP="000055AC">
      <w:pPr>
        <w:pStyle w:val="BodyText"/>
        <w:tabs>
          <w:tab w:val="left" w:pos="2268"/>
        </w:tabs>
        <w:jc w:val="center"/>
        <w:rPr>
          <w:b/>
        </w:rPr>
      </w:pPr>
    </w:p>
    <w:p w:rsidR="000055AC" w:rsidRDefault="000055AC" w:rsidP="00185C9B">
      <w:pPr>
        <w:pStyle w:val="BodyText"/>
        <w:jc w:val="center"/>
        <w:rPr>
          <w:b/>
        </w:rPr>
      </w:pPr>
      <w:r>
        <w:rPr>
          <w:b/>
        </w:rPr>
        <w:t>Oleh:</w:t>
      </w:r>
    </w:p>
    <w:p w:rsidR="000055AC" w:rsidRDefault="00954FBD" w:rsidP="00185C9B">
      <w:pPr>
        <w:pStyle w:val="BodyText"/>
        <w:jc w:val="center"/>
        <w:rPr>
          <w:b/>
        </w:rPr>
      </w:pPr>
      <w:r>
        <w:rPr>
          <w:b/>
        </w:rPr>
        <w:t>Yusniar Harahap</w:t>
      </w:r>
      <w:r w:rsidR="006E67B5">
        <w:rPr>
          <w:b/>
        </w:rPr>
        <w:t>, Nur Hakima Akhirani Nasution</w:t>
      </w:r>
    </w:p>
    <w:p w:rsidR="000055AC" w:rsidRPr="00185C9B" w:rsidRDefault="00185C9B" w:rsidP="00185C9B">
      <w:pPr>
        <w:pStyle w:val="BodyText"/>
        <w:jc w:val="center"/>
        <w:rPr>
          <w:i/>
        </w:rPr>
      </w:pPr>
      <w:r w:rsidRPr="00954FBD">
        <w:rPr>
          <w:i/>
          <w:sz w:val="22"/>
        </w:rPr>
        <w:t>Dosen FISIPOL UGN Padangsidimpuan</w:t>
      </w:r>
    </w:p>
    <w:p w:rsidR="00185C9B" w:rsidRDefault="00185C9B" w:rsidP="00185C9B">
      <w:pPr>
        <w:pStyle w:val="Heading1"/>
        <w:spacing w:before="0"/>
        <w:ind w:left="0" w:right="327"/>
        <w:jc w:val="center"/>
      </w:pPr>
    </w:p>
    <w:p w:rsidR="000055AC" w:rsidRPr="004B52AD" w:rsidRDefault="000055AC" w:rsidP="00185C9B">
      <w:pPr>
        <w:pStyle w:val="Heading1"/>
        <w:spacing w:before="0"/>
        <w:ind w:left="0" w:right="327"/>
        <w:jc w:val="center"/>
      </w:pPr>
      <w:r>
        <w:t>Abstrak</w:t>
      </w:r>
    </w:p>
    <w:p w:rsidR="000055AC" w:rsidRDefault="000055AC" w:rsidP="00185C9B">
      <w:pPr>
        <w:pStyle w:val="BodyText"/>
        <w:ind w:right="57" w:firstLine="720"/>
        <w:jc w:val="both"/>
        <w:rPr>
          <w:b/>
          <w:i/>
        </w:rPr>
      </w:pPr>
      <w:r w:rsidRPr="004B52AD">
        <w:rPr>
          <w:b/>
          <w:i/>
        </w:rPr>
        <w:t>Desa adalah kesatuan masyarakat hukum yang memiliki batas wilayah yang berwenang untuk mengatur dan mengurus urusan pemerintahan kepentingan masyarakat setempat berdasarkan prakarsa masyarakat, hak, asal-usul dan atau hak tradisional yang diakui dan dihormati dalam sistem pemerintahan Negara Kesatuan Republik Indonesia.  Peraturan terbaru tentang pemerintahan desa yaitu UU No. 6 tahun 2014 bahwa desa merupakan salah satu elemen penting bagi terbentuknya proses  Sinergitas pemerintah desa dan masyarakat desa dalam bentuk program terpadu lintas organisasai perangkat daerah yang telah diatur Berdasarkan Keputusan Bupati tapanuli selatan nomor 188-45/547/kpts/tahun 2018  pada tanggal 3 desember 2018 yang ditetapkan lokasi dan Pembina desa binaan/ percontohan Desa binaan  di  tapanuli selatan tahun 2019.  mengedepankan pemberdayaan masyarakat  maka dalam perencanaan awal pembangunan dan pemamfaatan bantuan – bantuan sosial  dari beberapa satuan perangkat daerah di pemerintah kabupaten tapanuli selatan. Program terpadu lintas organisasi perangkat daerah  merupakan aset komunitas menjadi salah satu modal dasar bagi desa untuk meningkatkan percepatan pembangunan di desa –desa binaan  untuk mengwujudkan masyarakat yang sehat, cerdas, dan sejahtera sebagai asset yang menjadi sumber daya manusia atau potensi bagi komunitas masyarakat di desa simaninggir Kecamatan marancar Kabupaten tapanuli selatan yang merupakan salah satu lokasi Desa binaan kategori kesatuan gerak PKK KB Kesehatan. Menurut Johara T. Jaya dinata yang dimaksud program kerja adalah suatu proses yang diorganisasi dan dilaksanakan secara sistematis dengan menggunakan pengetahuan yang ada sesuai dengan keputusan yang telah ditetapkan bersama. pelaksanaan dan pemamfaatan setiap kegiatan memerlukan sumber daya manusia serta koordinasi antar pemerintah dan lembaga lembaga masyarakat dalam wujud keterampilan,  kemampuan individu, sosialisasi, dan institusi dalam masyarakat. Pembangunan desa dijalankan dengan sesuai peraturan perundang – undangan yang di implementasikan kepala daerah dengan melibatkan organisasi - organisasi perangkat daerah dalam bentuk program – program sesuai dengan tugas dan fungsi dinas terkait yang juga penilaian kerja dari pns sesuai dengan pp no.30 tahun 2019 dan sasaran desa desa binaan. Penelitian ini mengkaji pemamfaatan program terpadu lintas organisasai perangkat daerah khususnya di Desa simannggir kecamatan marancar tapanuli selatan</w:t>
      </w:r>
    </w:p>
    <w:p w:rsidR="000055AC" w:rsidRPr="004B52AD" w:rsidRDefault="000055AC" w:rsidP="000055AC">
      <w:pPr>
        <w:pStyle w:val="BodyText"/>
        <w:spacing w:before="154"/>
        <w:ind w:right="57"/>
        <w:jc w:val="both"/>
        <w:rPr>
          <w:b/>
          <w:i/>
        </w:rPr>
      </w:pPr>
      <w:r>
        <w:rPr>
          <w:b/>
          <w:i/>
        </w:rPr>
        <w:t>Keyword :</w:t>
      </w:r>
      <w:r w:rsidRPr="004B52AD">
        <w:rPr>
          <w:b/>
        </w:rPr>
        <w:t xml:space="preserve"> </w:t>
      </w:r>
      <w:r w:rsidRPr="004B52AD">
        <w:rPr>
          <w:b/>
          <w:i/>
        </w:rPr>
        <w:t>Pemanfaatan Program Terpadu Lintas Organisasi, Perangkat Daerah, Peningkatan Dan Percepatan Pebangunan</w:t>
      </w:r>
    </w:p>
    <w:p w:rsidR="000055AC" w:rsidRDefault="000055AC" w:rsidP="000055AC"/>
    <w:p w:rsidR="000055AC" w:rsidRDefault="000055AC" w:rsidP="000055AC">
      <w:pPr>
        <w:pStyle w:val="Heading1"/>
        <w:spacing w:before="211"/>
        <w:ind w:left="0"/>
        <w:sectPr w:rsidR="000055AC" w:rsidSect="00954FBD">
          <w:headerReference w:type="default" r:id="rId7"/>
          <w:footerReference w:type="default" r:id="rId8"/>
          <w:pgSz w:w="11907" w:h="16840" w:code="9"/>
          <w:pgMar w:top="1138" w:right="1138" w:bottom="1699" w:left="1699" w:header="0" w:footer="1469" w:gutter="0"/>
          <w:pgNumType w:start="34"/>
          <w:cols w:space="720"/>
        </w:sectPr>
      </w:pPr>
    </w:p>
    <w:p w:rsidR="000055AC" w:rsidRPr="004B52AD" w:rsidRDefault="000055AC" w:rsidP="000055AC">
      <w:pPr>
        <w:pStyle w:val="Heading1"/>
        <w:spacing w:before="211"/>
        <w:ind w:left="0"/>
      </w:pPr>
      <w:r>
        <w:lastRenderedPageBreak/>
        <w:t>BAB I PENDAHULUAN</w:t>
      </w:r>
    </w:p>
    <w:p w:rsidR="000055AC" w:rsidRDefault="000055AC" w:rsidP="000055AC">
      <w:pPr>
        <w:pStyle w:val="BodyText"/>
        <w:spacing w:line="360" w:lineRule="auto"/>
        <w:ind w:firstLine="709"/>
        <w:jc w:val="both"/>
        <w:rPr>
          <w:iCs/>
        </w:rPr>
      </w:pPr>
      <w:r w:rsidRPr="0035778E">
        <w:rPr>
          <w:iCs/>
        </w:rPr>
        <w:t xml:space="preserve">Kinerja dan program dari setiap organisasi perangkat daerah  menekankan </w:t>
      </w:r>
      <w:r w:rsidRPr="0035778E">
        <w:rPr>
          <w:iCs/>
        </w:rPr>
        <w:lastRenderedPageBreak/>
        <w:t xml:space="preserve">pada penyelenggaraan pemerintahan dengan mengacu pada prinsip-prinsip good government. Penerapan e-governance telah </w:t>
      </w:r>
      <w:r w:rsidRPr="0035778E">
        <w:rPr>
          <w:iCs/>
        </w:rPr>
        <w:lastRenderedPageBreak/>
        <w:t xml:space="preserve">mendorong penyelenggaraan pemerintah yang lebih efektif, efisien, partisipatif, transparan dan akuntabel. Selama ini program pemerintah sudah </w:t>
      </w:r>
      <w:r>
        <w:rPr>
          <w:iCs/>
        </w:rPr>
        <w:t>di</w:t>
      </w:r>
      <w:r w:rsidRPr="0035778E">
        <w:rPr>
          <w:iCs/>
        </w:rPr>
        <w:t>publikasikan secara transparan dalam mengembangan program  pembangunan, sedangkan dalam ranah pemamfaatan program pembangunan tersebut perlu pengawasan dan  sumberdaya aparatur sipil Negara serta peranan masy</w:t>
      </w:r>
      <w:r>
        <w:rPr>
          <w:iCs/>
        </w:rPr>
        <w:t>a</w:t>
      </w:r>
      <w:r w:rsidRPr="0035778E">
        <w:rPr>
          <w:iCs/>
        </w:rPr>
        <w:t>rakat melalu perwakilan</w:t>
      </w:r>
      <w:r>
        <w:rPr>
          <w:iCs/>
        </w:rPr>
        <w:t xml:space="preserve"> Camat,</w:t>
      </w:r>
      <w:r w:rsidRPr="0035778E">
        <w:rPr>
          <w:iCs/>
        </w:rPr>
        <w:t xml:space="preserve"> kepala</w:t>
      </w:r>
      <w:r>
        <w:rPr>
          <w:iCs/>
        </w:rPr>
        <w:t xml:space="preserve"> desa</w:t>
      </w:r>
      <w:r w:rsidRPr="0035778E">
        <w:rPr>
          <w:iCs/>
        </w:rPr>
        <w:t>,</w:t>
      </w:r>
      <w:r>
        <w:rPr>
          <w:iCs/>
        </w:rPr>
        <w:t xml:space="preserve"> </w:t>
      </w:r>
      <w:r w:rsidRPr="0035778E">
        <w:rPr>
          <w:iCs/>
        </w:rPr>
        <w:t>badan permusyrawatan desa</w:t>
      </w:r>
      <w:r>
        <w:rPr>
          <w:iCs/>
        </w:rPr>
        <w:t xml:space="preserve"> (BPD)</w:t>
      </w:r>
      <w:r w:rsidRPr="0035778E">
        <w:rPr>
          <w:iCs/>
        </w:rPr>
        <w:t xml:space="preserve"> dan</w:t>
      </w:r>
      <w:r>
        <w:rPr>
          <w:iCs/>
        </w:rPr>
        <w:t xml:space="preserve"> Lembaga pemberdayaan masyrakat desa(</w:t>
      </w:r>
      <w:r w:rsidRPr="0035778E">
        <w:rPr>
          <w:iCs/>
        </w:rPr>
        <w:t xml:space="preserve"> LPMD</w:t>
      </w:r>
      <w:r>
        <w:rPr>
          <w:iCs/>
        </w:rPr>
        <w:t>), ketua TP PKK Desa</w:t>
      </w:r>
      <w:r w:rsidRPr="0035778E">
        <w:rPr>
          <w:iCs/>
        </w:rPr>
        <w:t xml:space="preserve"> </w:t>
      </w:r>
      <w:r>
        <w:rPr>
          <w:iCs/>
        </w:rPr>
        <w:t>sebagai pelaksana lapangan dan penerima mamfaat dari</w:t>
      </w:r>
      <w:r w:rsidRPr="0035778E">
        <w:rPr>
          <w:iCs/>
        </w:rPr>
        <w:t xml:space="preserve"> program –program </w:t>
      </w:r>
      <w:r>
        <w:rPr>
          <w:iCs/>
        </w:rPr>
        <w:t>tersebut</w:t>
      </w:r>
      <w:r w:rsidRPr="0035778E">
        <w:rPr>
          <w:iCs/>
        </w:rPr>
        <w:t xml:space="preserve"> rangka peningkatan dan percepatan pembangunan masyrakat yang sehat,cerdas dan sejahtera</w:t>
      </w:r>
      <w:r>
        <w:rPr>
          <w:iCs/>
        </w:rPr>
        <w:t>.</w:t>
      </w:r>
    </w:p>
    <w:p w:rsidR="000055AC" w:rsidRDefault="000055AC" w:rsidP="000055AC">
      <w:pPr>
        <w:pStyle w:val="BodyText"/>
        <w:spacing w:line="360" w:lineRule="auto"/>
        <w:ind w:firstLine="709"/>
        <w:jc w:val="both"/>
        <w:rPr>
          <w:iCs/>
        </w:rPr>
      </w:pPr>
      <w:r>
        <w:rPr>
          <w:iCs/>
        </w:rPr>
        <w:t xml:space="preserve"> </w:t>
      </w:r>
      <w:r w:rsidRPr="0035778E">
        <w:rPr>
          <w:iCs/>
        </w:rPr>
        <w:t>Undang –Undang N</w:t>
      </w:r>
      <w:r>
        <w:rPr>
          <w:iCs/>
        </w:rPr>
        <w:t>omor 6 tahun 2014 tentang Desa  bertujua</w:t>
      </w:r>
      <w:r w:rsidRPr="0035778E">
        <w:rPr>
          <w:iCs/>
        </w:rPr>
        <w:t>n untuk</w:t>
      </w:r>
      <w:r>
        <w:rPr>
          <w:iCs/>
        </w:rPr>
        <w:t xml:space="preserve"> meningkatkan pelayanan public bagi warga masyarakat desa guna mempercepat perwujudan kesejahteraan umum,menciptakan desa yang profesional efektif efesien bertanggung jawab dan memperkuat ekonomi serta mengatasi kesenjangan pembangunan nasional</w:t>
      </w:r>
      <w:r w:rsidRPr="0035778E">
        <w:rPr>
          <w:iCs/>
        </w:rPr>
        <w:t xml:space="preserve"> memperoleh gambaran pemamfaatan program terpadu lintas organisasi perangkat daerah dalam rangka peningkatan dan percepatan pembangunan pada desa-desa binaan. </w:t>
      </w:r>
    </w:p>
    <w:p w:rsidR="000055AC" w:rsidRDefault="000055AC" w:rsidP="000055AC">
      <w:pPr>
        <w:pStyle w:val="BodyText"/>
        <w:spacing w:line="360" w:lineRule="auto"/>
        <w:ind w:firstLine="709"/>
        <w:jc w:val="both"/>
      </w:pPr>
      <w:r w:rsidRPr="0024013B">
        <w:t xml:space="preserve"> Masyarakat </w:t>
      </w:r>
      <w:r>
        <w:t xml:space="preserve">desa </w:t>
      </w:r>
      <w:r w:rsidRPr="0024013B">
        <w:t xml:space="preserve">selama ini telah banyak dilibatkan dalam proses </w:t>
      </w:r>
      <w:r w:rsidRPr="0024013B">
        <w:lastRenderedPageBreak/>
        <w:t xml:space="preserve">pengambilan kebijakan khususnya dalam merencanakan kebijakan program/kegiatan dalam forum-forum resmi seperti Musrenbang, </w:t>
      </w:r>
      <w:r w:rsidRPr="0024013B">
        <w:rPr>
          <w:i/>
          <w:iCs/>
        </w:rPr>
        <w:t>public hearing,</w:t>
      </w:r>
      <w:r w:rsidRPr="0024013B">
        <w:t xml:space="preserve"> dan forum sejenis lainnya. Namun dalam </w:t>
      </w:r>
      <w:r>
        <w:t>proses pemamfatan</w:t>
      </w:r>
      <w:r w:rsidRPr="0024013B">
        <w:t xml:space="preserve"> kebijakan yang ditetapkan melalui program/kegiatan yang dilaksanakan, partisipasi masyarakat masih </w:t>
      </w:r>
      <w:r>
        <w:t>kurang pengawasan sebagai tindak lanjut dari program tersebut</w:t>
      </w:r>
      <w:r w:rsidRPr="0024013B">
        <w:t>.</w:t>
      </w:r>
      <w:r>
        <w:t xml:space="preserve"> </w:t>
      </w:r>
      <w:r w:rsidRPr="0024013B">
        <w:t>Masyarakat hanya dilibatkan pada tahapan paling awal sebagai bentuk legitimasi, tetapi sulit untuk memantau status aspirasi mereka di tingkat berikutnya, termasuk ketika telah menjadi dokumen peraturan daerah, perencanaan dan anggaran untuk diimplemen</w:t>
      </w:r>
      <w:r>
        <w:t>tasikan.</w:t>
      </w:r>
    </w:p>
    <w:p w:rsidR="000055AC" w:rsidRDefault="000055AC" w:rsidP="000055AC">
      <w:pPr>
        <w:pStyle w:val="BodyText"/>
        <w:spacing w:line="360" w:lineRule="auto"/>
        <w:ind w:firstLine="709"/>
        <w:jc w:val="both"/>
      </w:pPr>
      <w:r w:rsidRPr="0024013B">
        <w:t>Pemerintah daerah saat ini berlomba-lomba mengembangkan sistem informasi penyelenggaraan pemerintahan dalam rangka</w:t>
      </w:r>
      <w:r>
        <w:t xml:space="preserve"> </w:t>
      </w:r>
      <w:r w:rsidRPr="0024013B">
        <w:t xml:space="preserve">penyediaan layanan informasi kepada masyarakat secara cepat, mudah, dan wajar. Penerapan </w:t>
      </w:r>
      <w:r w:rsidRPr="0024013B">
        <w:rPr>
          <w:i/>
          <w:iCs/>
        </w:rPr>
        <w:t xml:space="preserve">e-governance </w:t>
      </w:r>
      <w:r w:rsidRPr="0024013B">
        <w:t xml:space="preserve">dianggap dapat mewujudkan penyelenggaraan pemerintahan efektif, efisien, partisipatif, transparan dan akuntabel. Perkembangan teknologi dan informasi membuka kesempatan yang lebih luas kepada publik untuk berkontribusi melalui ruang-ruang publik yang disediakan di berbagai aspek pembangunan. Dengan </w:t>
      </w:r>
      <w:r w:rsidRPr="0024013B">
        <w:rPr>
          <w:i/>
          <w:iCs/>
        </w:rPr>
        <w:t xml:space="preserve">e-governance </w:t>
      </w:r>
      <w:r w:rsidRPr="0024013B">
        <w:t xml:space="preserve">diharapkan partisipasi publik tidak hanya sebatas pada perencanaan yang merupakan tahapan awal pembangunan, akan tetapi </w:t>
      </w:r>
      <w:r w:rsidRPr="0024013B">
        <w:lastRenderedPageBreak/>
        <w:t>dapat berkontribusi lebih dengan melakukan pengawasa</w:t>
      </w:r>
      <w:r>
        <w:t>n terhadap pelaksanaan program</w:t>
      </w:r>
      <w:r w:rsidRPr="0024013B">
        <w:t xml:space="preserve"> dan penilaian kinerja pembangunan.</w:t>
      </w:r>
    </w:p>
    <w:p w:rsidR="000055AC" w:rsidRPr="008362EE" w:rsidRDefault="000055AC" w:rsidP="000055AC">
      <w:pPr>
        <w:pStyle w:val="BodyText"/>
        <w:spacing w:line="360" w:lineRule="auto"/>
        <w:ind w:firstLine="709"/>
        <w:jc w:val="both"/>
      </w:pPr>
      <w:r>
        <w:t>Pemerintah Daerah kabupaten tapanuli selatan</w:t>
      </w:r>
      <w:r w:rsidRPr="0024013B">
        <w:t>, dalam upaya meningkatkan</w:t>
      </w:r>
      <w:r>
        <w:t xml:space="preserve"> dan percepatan pembangunan dilaksanakan melalui pegembangan  kebijakan melalui keputusan bupati dengan melibatkan</w:t>
      </w:r>
      <w:r w:rsidRPr="00EE5194">
        <w:rPr>
          <w:color w:val="FF0000"/>
        </w:rPr>
        <w:t xml:space="preserve"> </w:t>
      </w:r>
      <w:r w:rsidRPr="008362EE">
        <w:t>organisasi perangkat daerah sebagai  coordinator dibawah ini</w:t>
      </w:r>
    </w:p>
    <w:p w:rsidR="000055AC" w:rsidRPr="008362EE" w:rsidRDefault="000055AC" w:rsidP="003261ED">
      <w:pPr>
        <w:pStyle w:val="BodyText"/>
      </w:pPr>
      <w:r w:rsidRPr="008362EE">
        <w:t>PENETAPAN PEMBINAAN DESA BINAAN KABUPATEN TAPANULI SELATAN TAHUN 2019</w:t>
      </w:r>
    </w:p>
    <w:tbl>
      <w:tblPr>
        <w:tblStyle w:val="TableGrid"/>
        <w:tblW w:w="0" w:type="auto"/>
        <w:tblInd w:w="108" w:type="dxa"/>
        <w:tblLook w:val="04A0"/>
      </w:tblPr>
      <w:tblGrid>
        <w:gridCol w:w="485"/>
        <w:gridCol w:w="2151"/>
        <w:gridCol w:w="1647"/>
      </w:tblGrid>
      <w:tr w:rsidR="000055AC" w:rsidRPr="004B52AD" w:rsidTr="005D291F">
        <w:tc>
          <w:tcPr>
            <w:tcW w:w="576" w:type="dxa"/>
          </w:tcPr>
          <w:p w:rsidR="000055AC" w:rsidRPr="004B52AD" w:rsidRDefault="000055AC" w:rsidP="005D291F">
            <w:pPr>
              <w:pStyle w:val="BodyText"/>
              <w:spacing w:line="360" w:lineRule="auto"/>
              <w:jc w:val="center"/>
              <w:rPr>
                <w:b/>
                <w:sz w:val="16"/>
                <w:szCs w:val="16"/>
              </w:rPr>
            </w:pPr>
            <w:r w:rsidRPr="004B52AD">
              <w:rPr>
                <w:b/>
                <w:sz w:val="16"/>
                <w:szCs w:val="16"/>
              </w:rPr>
              <w:t>NO</w:t>
            </w:r>
          </w:p>
        </w:tc>
        <w:tc>
          <w:tcPr>
            <w:tcW w:w="4527" w:type="dxa"/>
          </w:tcPr>
          <w:p w:rsidR="000055AC" w:rsidRPr="004B52AD" w:rsidRDefault="000055AC" w:rsidP="005D291F">
            <w:pPr>
              <w:pStyle w:val="BodyText"/>
              <w:spacing w:line="360" w:lineRule="auto"/>
              <w:jc w:val="center"/>
              <w:rPr>
                <w:b/>
                <w:sz w:val="16"/>
                <w:szCs w:val="16"/>
              </w:rPr>
            </w:pPr>
            <w:r w:rsidRPr="004B52AD">
              <w:rPr>
                <w:b/>
                <w:sz w:val="16"/>
                <w:szCs w:val="16"/>
              </w:rPr>
              <w:t>ORGANISASI PERANGKAT DAERAH</w:t>
            </w:r>
          </w:p>
        </w:tc>
        <w:tc>
          <w:tcPr>
            <w:tcW w:w="2835" w:type="dxa"/>
          </w:tcPr>
          <w:p w:rsidR="000055AC" w:rsidRPr="004B52AD" w:rsidRDefault="000055AC" w:rsidP="005D291F">
            <w:pPr>
              <w:pStyle w:val="BodyText"/>
              <w:spacing w:line="360" w:lineRule="auto"/>
              <w:jc w:val="center"/>
              <w:rPr>
                <w:b/>
                <w:sz w:val="16"/>
                <w:szCs w:val="16"/>
              </w:rPr>
            </w:pPr>
            <w:r w:rsidRPr="004B52AD">
              <w:rPr>
                <w:b/>
                <w:sz w:val="16"/>
                <w:szCs w:val="16"/>
              </w:rPr>
              <w:t>KATEGORI</w:t>
            </w:r>
          </w:p>
        </w:tc>
      </w:tr>
      <w:tr w:rsidR="000055AC" w:rsidRPr="004B52AD" w:rsidTr="005D291F">
        <w:tc>
          <w:tcPr>
            <w:tcW w:w="576" w:type="dxa"/>
          </w:tcPr>
          <w:p w:rsidR="000055AC" w:rsidRPr="004B52AD" w:rsidRDefault="000055AC" w:rsidP="005D291F">
            <w:pPr>
              <w:pStyle w:val="BodyText"/>
              <w:spacing w:line="360" w:lineRule="auto"/>
              <w:jc w:val="both"/>
              <w:rPr>
                <w:sz w:val="16"/>
                <w:szCs w:val="16"/>
              </w:rPr>
            </w:pPr>
            <w:r w:rsidRPr="004B52AD">
              <w:rPr>
                <w:sz w:val="16"/>
                <w:szCs w:val="16"/>
              </w:rPr>
              <w:t>1</w:t>
            </w:r>
          </w:p>
        </w:tc>
        <w:tc>
          <w:tcPr>
            <w:tcW w:w="4527" w:type="dxa"/>
          </w:tcPr>
          <w:p w:rsidR="000055AC" w:rsidRPr="004B52AD" w:rsidRDefault="000055AC" w:rsidP="005D291F">
            <w:pPr>
              <w:pStyle w:val="BodyText"/>
              <w:spacing w:line="360" w:lineRule="auto"/>
              <w:jc w:val="both"/>
              <w:rPr>
                <w:sz w:val="16"/>
                <w:szCs w:val="16"/>
              </w:rPr>
            </w:pPr>
            <w:r w:rsidRPr="004B52AD">
              <w:rPr>
                <w:sz w:val="16"/>
                <w:szCs w:val="16"/>
              </w:rPr>
              <w:t>A KOORDINATOR</w:t>
            </w:r>
          </w:p>
        </w:tc>
        <w:tc>
          <w:tcPr>
            <w:tcW w:w="2835" w:type="dxa"/>
          </w:tcPr>
          <w:p w:rsidR="000055AC" w:rsidRPr="004B52AD" w:rsidRDefault="000055AC" w:rsidP="005D291F">
            <w:pPr>
              <w:pStyle w:val="BodyText"/>
              <w:spacing w:line="360" w:lineRule="auto"/>
              <w:jc w:val="both"/>
              <w:rPr>
                <w:sz w:val="16"/>
                <w:szCs w:val="16"/>
              </w:rPr>
            </w:pPr>
          </w:p>
        </w:tc>
      </w:tr>
      <w:tr w:rsidR="000055AC" w:rsidRPr="004B52AD" w:rsidTr="005D291F">
        <w:tc>
          <w:tcPr>
            <w:tcW w:w="576" w:type="dxa"/>
          </w:tcPr>
          <w:p w:rsidR="000055AC" w:rsidRPr="004B52AD" w:rsidRDefault="000055AC" w:rsidP="005D291F">
            <w:pPr>
              <w:pStyle w:val="BodyText"/>
              <w:spacing w:line="360" w:lineRule="auto"/>
              <w:jc w:val="both"/>
              <w:rPr>
                <w:sz w:val="16"/>
                <w:szCs w:val="16"/>
              </w:rPr>
            </w:pPr>
          </w:p>
        </w:tc>
        <w:tc>
          <w:tcPr>
            <w:tcW w:w="4527" w:type="dxa"/>
          </w:tcPr>
          <w:p w:rsidR="000055AC" w:rsidRPr="004B52AD" w:rsidRDefault="000055AC" w:rsidP="005D291F">
            <w:pPr>
              <w:pStyle w:val="BodyText"/>
              <w:numPr>
                <w:ilvl w:val="0"/>
                <w:numId w:val="2"/>
              </w:numPr>
              <w:spacing w:line="360" w:lineRule="auto"/>
              <w:ind w:left="450"/>
              <w:jc w:val="both"/>
              <w:rPr>
                <w:sz w:val="16"/>
                <w:szCs w:val="16"/>
              </w:rPr>
            </w:pPr>
            <w:r w:rsidRPr="004B52AD">
              <w:rPr>
                <w:sz w:val="16"/>
                <w:szCs w:val="16"/>
              </w:rPr>
              <w:t>Dinas Pemberdayaan Masyarakat dan Desa Daerah</w:t>
            </w:r>
          </w:p>
        </w:tc>
        <w:tc>
          <w:tcPr>
            <w:tcW w:w="2835" w:type="dxa"/>
          </w:tcPr>
          <w:p w:rsidR="000055AC" w:rsidRPr="004B52AD" w:rsidRDefault="000055AC" w:rsidP="005D291F">
            <w:pPr>
              <w:pStyle w:val="BodyText"/>
              <w:numPr>
                <w:ilvl w:val="0"/>
                <w:numId w:val="3"/>
              </w:numPr>
              <w:spacing w:line="360" w:lineRule="auto"/>
              <w:ind w:left="318"/>
              <w:jc w:val="both"/>
              <w:rPr>
                <w:sz w:val="16"/>
                <w:szCs w:val="16"/>
              </w:rPr>
            </w:pPr>
            <w:r w:rsidRPr="004B52AD">
              <w:rPr>
                <w:sz w:val="16"/>
                <w:szCs w:val="16"/>
              </w:rPr>
              <w:t>PT.P2WK-SS</w:t>
            </w:r>
          </w:p>
          <w:p w:rsidR="000055AC" w:rsidRPr="004B52AD" w:rsidRDefault="000055AC" w:rsidP="005D291F">
            <w:pPr>
              <w:pStyle w:val="BodyText"/>
              <w:numPr>
                <w:ilvl w:val="0"/>
                <w:numId w:val="3"/>
              </w:numPr>
              <w:spacing w:line="360" w:lineRule="auto"/>
              <w:ind w:left="318"/>
              <w:jc w:val="both"/>
              <w:rPr>
                <w:sz w:val="16"/>
                <w:szCs w:val="16"/>
              </w:rPr>
            </w:pPr>
            <w:r w:rsidRPr="004B52AD">
              <w:rPr>
                <w:sz w:val="16"/>
                <w:szCs w:val="16"/>
              </w:rPr>
              <w:t>Tertib Administrasi PKK</w:t>
            </w:r>
          </w:p>
        </w:tc>
      </w:tr>
      <w:tr w:rsidR="000055AC" w:rsidRPr="004B52AD" w:rsidTr="005D291F">
        <w:tc>
          <w:tcPr>
            <w:tcW w:w="576" w:type="dxa"/>
          </w:tcPr>
          <w:p w:rsidR="000055AC" w:rsidRPr="004B52AD" w:rsidRDefault="000055AC" w:rsidP="005D291F">
            <w:pPr>
              <w:pStyle w:val="BodyText"/>
              <w:spacing w:line="360" w:lineRule="auto"/>
              <w:jc w:val="both"/>
              <w:rPr>
                <w:sz w:val="16"/>
                <w:szCs w:val="16"/>
              </w:rPr>
            </w:pPr>
          </w:p>
        </w:tc>
        <w:tc>
          <w:tcPr>
            <w:tcW w:w="4527" w:type="dxa"/>
          </w:tcPr>
          <w:p w:rsidR="000055AC" w:rsidRPr="004B52AD" w:rsidRDefault="000055AC" w:rsidP="005D291F">
            <w:pPr>
              <w:pStyle w:val="BodyText"/>
              <w:numPr>
                <w:ilvl w:val="0"/>
                <w:numId w:val="2"/>
              </w:numPr>
              <w:spacing w:line="360" w:lineRule="auto"/>
              <w:ind w:left="450"/>
              <w:jc w:val="both"/>
              <w:rPr>
                <w:sz w:val="16"/>
                <w:szCs w:val="16"/>
              </w:rPr>
            </w:pPr>
            <w:r w:rsidRPr="004B52AD">
              <w:rPr>
                <w:sz w:val="16"/>
                <w:szCs w:val="16"/>
              </w:rPr>
              <w:t xml:space="preserve">Dinas Kesehatan Daerah </w:t>
            </w:r>
          </w:p>
        </w:tc>
        <w:tc>
          <w:tcPr>
            <w:tcW w:w="2835" w:type="dxa"/>
          </w:tcPr>
          <w:p w:rsidR="000055AC" w:rsidRPr="004B52AD" w:rsidRDefault="000055AC" w:rsidP="005D291F">
            <w:pPr>
              <w:pStyle w:val="BodyText"/>
              <w:numPr>
                <w:ilvl w:val="0"/>
                <w:numId w:val="4"/>
              </w:numPr>
              <w:spacing w:line="360" w:lineRule="auto"/>
              <w:ind w:left="318"/>
              <w:jc w:val="both"/>
              <w:rPr>
                <w:sz w:val="16"/>
                <w:szCs w:val="16"/>
              </w:rPr>
            </w:pPr>
            <w:r w:rsidRPr="004B52AD">
              <w:rPr>
                <w:sz w:val="16"/>
                <w:szCs w:val="16"/>
              </w:rPr>
              <w:t>Prilaku Hidup Bersih dan Sehat</w:t>
            </w:r>
          </w:p>
          <w:p w:rsidR="000055AC" w:rsidRPr="004B52AD" w:rsidRDefault="000055AC" w:rsidP="005D291F">
            <w:pPr>
              <w:pStyle w:val="BodyText"/>
              <w:numPr>
                <w:ilvl w:val="0"/>
                <w:numId w:val="4"/>
              </w:numPr>
              <w:spacing w:line="360" w:lineRule="auto"/>
              <w:ind w:left="318"/>
              <w:jc w:val="both"/>
              <w:rPr>
                <w:sz w:val="16"/>
                <w:szCs w:val="16"/>
              </w:rPr>
            </w:pPr>
            <w:r w:rsidRPr="004B52AD">
              <w:rPr>
                <w:sz w:val="16"/>
                <w:szCs w:val="16"/>
              </w:rPr>
              <w:t>Lingkungan Bersih dan Sehat</w:t>
            </w:r>
          </w:p>
          <w:p w:rsidR="000055AC" w:rsidRPr="004B52AD" w:rsidRDefault="000055AC" w:rsidP="005D291F">
            <w:pPr>
              <w:pStyle w:val="BodyText"/>
              <w:numPr>
                <w:ilvl w:val="0"/>
                <w:numId w:val="4"/>
              </w:numPr>
              <w:spacing w:line="360" w:lineRule="auto"/>
              <w:ind w:left="318"/>
              <w:jc w:val="both"/>
              <w:rPr>
                <w:sz w:val="16"/>
                <w:szCs w:val="16"/>
              </w:rPr>
            </w:pPr>
            <w:r w:rsidRPr="004B52AD">
              <w:rPr>
                <w:sz w:val="16"/>
                <w:szCs w:val="16"/>
              </w:rPr>
              <w:t>Pos Pelayanan Terpadu (POSYANDU)</w:t>
            </w:r>
          </w:p>
          <w:p w:rsidR="000055AC" w:rsidRPr="004B52AD" w:rsidRDefault="000055AC" w:rsidP="005D291F">
            <w:pPr>
              <w:pStyle w:val="BodyText"/>
              <w:numPr>
                <w:ilvl w:val="0"/>
                <w:numId w:val="4"/>
              </w:numPr>
              <w:spacing w:line="360" w:lineRule="auto"/>
              <w:ind w:left="318"/>
              <w:jc w:val="both"/>
              <w:rPr>
                <w:sz w:val="16"/>
                <w:szCs w:val="16"/>
              </w:rPr>
            </w:pPr>
            <w:r w:rsidRPr="004B52AD">
              <w:rPr>
                <w:sz w:val="16"/>
                <w:szCs w:val="16"/>
              </w:rPr>
              <w:t>IVA Test</w:t>
            </w:r>
          </w:p>
        </w:tc>
      </w:tr>
      <w:tr w:rsidR="000055AC" w:rsidRPr="004B52AD" w:rsidTr="005D291F">
        <w:tc>
          <w:tcPr>
            <w:tcW w:w="576" w:type="dxa"/>
          </w:tcPr>
          <w:p w:rsidR="000055AC" w:rsidRPr="004B52AD" w:rsidRDefault="000055AC" w:rsidP="005D291F">
            <w:pPr>
              <w:pStyle w:val="BodyText"/>
              <w:spacing w:line="360" w:lineRule="auto"/>
              <w:jc w:val="both"/>
              <w:rPr>
                <w:sz w:val="16"/>
                <w:szCs w:val="16"/>
              </w:rPr>
            </w:pPr>
          </w:p>
        </w:tc>
        <w:tc>
          <w:tcPr>
            <w:tcW w:w="4527" w:type="dxa"/>
          </w:tcPr>
          <w:p w:rsidR="000055AC" w:rsidRPr="004B52AD" w:rsidRDefault="000055AC" w:rsidP="005D291F">
            <w:pPr>
              <w:pStyle w:val="BodyText"/>
              <w:numPr>
                <w:ilvl w:val="0"/>
                <w:numId w:val="2"/>
              </w:numPr>
              <w:spacing w:line="360" w:lineRule="auto"/>
              <w:ind w:left="450"/>
              <w:jc w:val="both"/>
              <w:rPr>
                <w:sz w:val="16"/>
                <w:szCs w:val="16"/>
              </w:rPr>
            </w:pPr>
            <w:r w:rsidRPr="004B52AD">
              <w:rPr>
                <w:sz w:val="16"/>
                <w:szCs w:val="16"/>
              </w:rPr>
              <w:t>Dinas Pertanian Daerah</w:t>
            </w:r>
          </w:p>
        </w:tc>
        <w:tc>
          <w:tcPr>
            <w:tcW w:w="2835" w:type="dxa"/>
          </w:tcPr>
          <w:p w:rsidR="000055AC" w:rsidRPr="004B52AD" w:rsidRDefault="000055AC" w:rsidP="005D291F">
            <w:pPr>
              <w:pStyle w:val="BodyText"/>
              <w:spacing w:line="360" w:lineRule="auto"/>
              <w:ind w:left="318"/>
              <w:jc w:val="both"/>
              <w:rPr>
                <w:sz w:val="16"/>
                <w:szCs w:val="16"/>
              </w:rPr>
            </w:pPr>
            <w:r w:rsidRPr="004B52AD">
              <w:rPr>
                <w:sz w:val="16"/>
                <w:szCs w:val="16"/>
              </w:rPr>
              <w:t>HATINYA PKK</w:t>
            </w:r>
          </w:p>
        </w:tc>
      </w:tr>
      <w:tr w:rsidR="000055AC" w:rsidRPr="004B52AD" w:rsidTr="005D291F">
        <w:tc>
          <w:tcPr>
            <w:tcW w:w="576" w:type="dxa"/>
          </w:tcPr>
          <w:p w:rsidR="000055AC" w:rsidRPr="004B52AD" w:rsidRDefault="000055AC" w:rsidP="005D291F">
            <w:pPr>
              <w:pStyle w:val="BodyText"/>
              <w:spacing w:line="360" w:lineRule="auto"/>
              <w:jc w:val="both"/>
              <w:rPr>
                <w:sz w:val="16"/>
                <w:szCs w:val="16"/>
              </w:rPr>
            </w:pPr>
          </w:p>
        </w:tc>
        <w:tc>
          <w:tcPr>
            <w:tcW w:w="4527" w:type="dxa"/>
          </w:tcPr>
          <w:p w:rsidR="000055AC" w:rsidRPr="004B52AD" w:rsidRDefault="000055AC" w:rsidP="005D291F">
            <w:pPr>
              <w:pStyle w:val="BodyText"/>
              <w:numPr>
                <w:ilvl w:val="0"/>
                <w:numId w:val="2"/>
              </w:numPr>
              <w:spacing w:line="360" w:lineRule="auto"/>
              <w:ind w:left="450"/>
              <w:jc w:val="both"/>
              <w:rPr>
                <w:sz w:val="16"/>
                <w:szCs w:val="16"/>
              </w:rPr>
            </w:pPr>
            <w:r w:rsidRPr="004B52AD">
              <w:rPr>
                <w:sz w:val="16"/>
                <w:szCs w:val="16"/>
              </w:rPr>
              <w:t>Dinas Pengendalian Penduduk dan Keluarga Berencana Daerah</w:t>
            </w:r>
          </w:p>
        </w:tc>
        <w:tc>
          <w:tcPr>
            <w:tcW w:w="2835" w:type="dxa"/>
          </w:tcPr>
          <w:p w:rsidR="000055AC" w:rsidRPr="004B52AD" w:rsidRDefault="000055AC" w:rsidP="005D291F">
            <w:pPr>
              <w:pStyle w:val="BodyText"/>
              <w:spacing w:line="360" w:lineRule="auto"/>
              <w:jc w:val="both"/>
              <w:rPr>
                <w:sz w:val="16"/>
                <w:szCs w:val="16"/>
              </w:rPr>
            </w:pPr>
            <w:r w:rsidRPr="004B52AD">
              <w:rPr>
                <w:sz w:val="16"/>
                <w:szCs w:val="16"/>
              </w:rPr>
              <w:t>Kesatuan Gerak PKK KB-Kes</w:t>
            </w:r>
          </w:p>
        </w:tc>
      </w:tr>
      <w:tr w:rsidR="000055AC" w:rsidRPr="004B52AD" w:rsidTr="005D291F">
        <w:tc>
          <w:tcPr>
            <w:tcW w:w="576" w:type="dxa"/>
          </w:tcPr>
          <w:p w:rsidR="000055AC" w:rsidRPr="004B52AD" w:rsidRDefault="000055AC" w:rsidP="005D291F">
            <w:pPr>
              <w:pStyle w:val="BodyText"/>
              <w:spacing w:line="360" w:lineRule="auto"/>
              <w:jc w:val="both"/>
              <w:rPr>
                <w:sz w:val="16"/>
                <w:szCs w:val="16"/>
              </w:rPr>
            </w:pPr>
          </w:p>
        </w:tc>
        <w:tc>
          <w:tcPr>
            <w:tcW w:w="4527" w:type="dxa"/>
          </w:tcPr>
          <w:p w:rsidR="000055AC" w:rsidRPr="004B52AD" w:rsidRDefault="000055AC" w:rsidP="005D291F">
            <w:pPr>
              <w:pStyle w:val="BodyText"/>
              <w:numPr>
                <w:ilvl w:val="0"/>
                <w:numId w:val="2"/>
              </w:numPr>
              <w:spacing w:line="360" w:lineRule="auto"/>
              <w:ind w:left="450"/>
              <w:jc w:val="both"/>
              <w:rPr>
                <w:sz w:val="16"/>
                <w:szCs w:val="16"/>
              </w:rPr>
            </w:pPr>
            <w:r w:rsidRPr="004B52AD">
              <w:rPr>
                <w:sz w:val="16"/>
                <w:szCs w:val="16"/>
              </w:rPr>
              <w:t>Dinas Pemberdayaan Perempuan dan Perlindungan Anak Daerah</w:t>
            </w:r>
          </w:p>
        </w:tc>
        <w:tc>
          <w:tcPr>
            <w:tcW w:w="2835" w:type="dxa"/>
          </w:tcPr>
          <w:p w:rsidR="000055AC" w:rsidRPr="004B52AD" w:rsidRDefault="000055AC" w:rsidP="005D291F">
            <w:pPr>
              <w:pStyle w:val="BodyText"/>
              <w:spacing w:line="360" w:lineRule="auto"/>
              <w:jc w:val="both"/>
              <w:rPr>
                <w:sz w:val="16"/>
                <w:szCs w:val="16"/>
              </w:rPr>
            </w:pPr>
            <w:r w:rsidRPr="004B52AD">
              <w:rPr>
                <w:sz w:val="16"/>
                <w:szCs w:val="16"/>
              </w:rPr>
              <w:t>Pola Asuh Anak dan Remaja (PAAR)</w:t>
            </w:r>
          </w:p>
        </w:tc>
      </w:tr>
      <w:tr w:rsidR="000055AC" w:rsidRPr="004B52AD" w:rsidTr="005D291F">
        <w:tc>
          <w:tcPr>
            <w:tcW w:w="576" w:type="dxa"/>
          </w:tcPr>
          <w:p w:rsidR="000055AC" w:rsidRPr="004B52AD" w:rsidRDefault="000055AC" w:rsidP="005D291F">
            <w:pPr>
              <w:pStyle w:val="BodyText"/>
              <w:spacing w:line="360" w:lineRule="auto"/>
              <w:jc w:val="both"/>
              <w:rPr>
                <w:sz w:val="16"/>
                <w:szCs w:val="16"/>
              </w:rPr>
            </w:pPr>
          </w:p>
        </w:tc>
        <w:tc>
          <w:tcPr>
            <w:tcW w:w="4527" w:type="dxa"/>
          </w:tcPr>
          <w:p w:rsidR="000055AC" w:rsidRPr="004B52AD" w:rsidRDefault="000055AC" w:rsidP="005D291F">
            <w:pPr>
              <w:pStyle w:val="BodyText"/>
              <w:numPr>
                <w:ilvl w:val="0"/>
                <w:numId w:val="2"/>
              </w:numPr>
              <w:spacing w:line="360" w:lineRule="auto"/>
              <w:ind w:left="450"/>
              <w:jc w:val="both"/>
              <w:rPr>
                <w:sz w:val="16"/>
                <w:szCs w:val="16"/>
              </w:rPr>
            </w:pPr>
            <w:r w:rsidRPr="004B52AD">
              <w:rPr>
                <w:sz w:val="16"/>
                <w:szCs w:val="16"/>
              </w:rPr>
              <w:t>Dinas Perdagangan dan Koperasi Usaha Kecil Menengah</w:t>
            </w:r>
          </w:p>
        </w:tc>
        <w:tc>
          <w:tcPr>
            <w:tcW w:w="2835" w:type="dxa"/>
          </w:tcPr>
          <w:p w:rsidR="000055AC" w:rsidRPr="004B52AD" w:rsidRDefault="000055AC" w:rsidP="005D291F">
            <w:pPr>
              <w:pStyle w:val="BodyText"/>
              <w:spacing w:line="360" w:lineRule="auto"/>
              <w:jc w:val="both"/>
              <w:rPr>
                <w:sz w:val="16"/>
                <w:szCs w:val="16"/>
              </w:rPr>
            </w:pPr>
            <w:r w:rsidRPr="004B52AD">
              <w:rPr>
                <w:sz w:val="16"/>
                <w:szCs w:val="16"/>
              </w:rPr>
              <w:t>Usaha Peningkatan  Pendapatan Keluarga (UP2K PKK)</w:t>
            </w:r>
          </w:p>
        </w:tc>
      </w:tr>
      <w:tr w:rsidR="000055AC" w:rsidRPr="004B52AD" w:rsidTr="005D291F">
        <w:tc>
          <w:tcPr>
            <w:tcW w:w="576" w:type="dxa"/>
          </w:tcPr>
          <w:p w:rsidR="000055AC" w:rsidRPr="004B52AD" w:rsidRDefault="000055AC" w:rsidP="005D291F">
            <w:pPr>
              <w:pStyle w:val="BodyText"/>
              <w:spacing w:line="360" w:lineRule="auto"/>
              <w:jc w:val="both"/>
              <w:rPr>
                <w:b/>
                <w:sz w:val="16"/>
                <w:szCs w:val="16"/>
              </w:rPr>
            </w:pPr>
            <w:r w:rsidRPr="004B52AD">
              <w:rPr>
                <w:b/>
                <w:sz w:val="16"/>
                <w:szCs w:val="16"/>
              </w:rPr>
              <w:t>2</w:t>
            </w:r>
          </w:p>
        </w:tc>
        <w:tc>
          <w:tcPr>
            <w:tcW w:w="4527" w:type="dxa"/>
          </w:tcPr>
          <w:p w:rsidR="000055AC" w:rsidRPr="004B52AD" w:rsidRDefault="000055AC" w:rsidP="005D291F">
            <w:pPr>
              <w:pStyle w:val="BodyText"/>
              <w:spacing w:line="360" w:lineRule="auto"/>
              <w:jc w:val="both"/>
              <w:rPr>
                <w:b/>
                <w:sz w:val="16"/>
                <w:szCs w:val="16"/>
              </w:rPr>
            </w:pPr>
            <w:r w:rsidRPr="004B52AD">
              <w:rPr>
                <w:b/>
                <w:sz w:val="16"/>
                <w:szCs w:val="16"/>
              </w:rPr>
              <w:t>B ANGGOTA</w:t>
            </w:r>
          </w:p>
        </w:tc>
        <w:tc>
          <w:tcPr>
            <w:tcW w:w="2835" w:type="dxa"/>
          </w:tcPr>
          <w:p w:rsidR="000055AC" w:rsidRPr="004B52AD" w:rsidRDefault="000055AC" w:rsidP="005D291F">
            <w:pPr>
              <w:pStyle w:val="BodyText"/>
              <w:spacing w:line="360" w:lineRule="auto"/>
              <w:jc w:val="both"/>
              <w:rPr>
                <w:sz w:val="16"/>
                <w:szCs w:val="16"/>
              </w:rPr>
            </w:pPr>
          </w:p>
        </w:tc>
      </w:tr>
      <w:tr w:rsidR="000055AC" w:rsidRPr="004B52AD" w:rsidTr="005D291F">
        <w:tc>
          <w:tcPr>
            <w:tcW w:w="576" w:type="dxa"/>
          </w:tcPr>
          <w:p w:rsidR="000055AC" w:rsidRPr="004B52AD" w:rsidRDefault="000055AC" w:rsidP="005D291F">
            <w:pPr>
              <w:pStyle w:val="BodyText"/>
              <w:spacing w:line="360" w:lineRule="auto"/>
              <w:jc w:val="both"/>
              <w:rPr>
                <w:sz w:val="16"/>
                <w:szCs w:val="16"/>
              </w:rPr>
            </w:pPr>
          </w:p>
        </w:tc>
        <w:tc>
          <w:tcPr>
            <w:tcW w:w="4527" w:type="dxa"/>
          </w:tcPr>
          <w:p w:rsidR="000055AC" w:rsidRPr="004B52AD" w:rsidRDefault="000055AC" w:rsidP="005D291F">
            <w:pPr>
              <w:pStyle w:val="BodyText"/>
              <w:numPr>
                <w:ilvl w:val="0"/>
                <w:numId w:val="5"/>
              </w:numPr>
              <w:spacing w:line="360" w:lineRule="auto"/>
              <w:ind w:left="450"/>
              <w:jc w:val="both"/>
              <w:rPr>
                <w:sz w:val="16"/>
                <w:szCs w:val="16"/>
              </w:rPr>
            </w:pPr>
            <w:r w:rsidRPr="004B52AD">
              <w:rPr>
                <w:sz w:val="16"/>
                <w:szCs w:val="16"/>
              </w:rPr>
              <w:t>Dinas Pemberdayaan Masyarakat Dan Desa Daerah</w:t>
            </w:r>
          </w:p>
          <w:p w:rsidR="000055AC" w:rsidRPr="004B52AD" w:rsidRDefault="000055AC" w:rsidP="005D291F">
            <w:pPr>
              <w:pStyle w:val="BodyText"/>
              <w:numPr>
                <w:ilvl w:val="0"/>
                <w:numId w:val="5"/>
              </w:numPr>
              <w:spacing w:line="360" w:lineRule="auto"/>
              <w:ind w:left="450"/>
              <w:jc w:val="both"/>
              <w:rPr>
                <w:sz w:val="16"/>
                <w:szCs w:val="16"/>
              </w:rPr>
            </w:pPr>
            <w:r w:rsidRPr="004B52AD">
              <w:rPr>
                <w:sz w:val="16"/>
                <w:szCs w:val="16"/>
              </w:rPr>
              <w:t>Dinas Kesehatan Daerah</w:t>
            </w:r>
          </w:p>
          <w:p w:rsidR="000055AC" w:rsidRPr="004B52AD" w:rsidRDefault="000055AC" w:rsidP="005D291F">
            <w:pPr>
              <w:pStyle w:val="BodyText"/>
              <w:numPr>
                <w:ilvl w:val="0"/>
                <w:numId w:val="5"/>
              </w:numPr>
              <w:spacing w:line="360" w:lineRule="auto"/>
              <w:ind w:left="450"/>
              <w:jc w:val="both"/>
              <w:rPr>
                <w:sz w:val="16"/>
                <w:szCs w:val="16"/>
              </w:rPr>
            </w:pPr>
            <w:r w:rsidRPr="004B52AD">
              <w:rPr>
                <w:sz w:val="16"/>
                <w:szCs w:val="16"/>
              </w:rPr>
              <w:t>Dinas Pengendalian Penduduk dan Keluarga Berencana Daerah</w:t>
            </w:r>
          </w:p>
          <w:p w:rsidR="000055AC" w:rsidRPr="004B52AD" w:rsidRDefault="000055AC" w:rsidP="005D291F">
            <w:pPr>
              <w:pStyle w:val="BodyText"/>
              <w:numPr>
                <w:ilvl w:val="0"/>
                <w:numId w:val="5"/>
              </w:numPr>
              <w:spacing w:line="360" w:lineRule="auto"/>
              <w:ind w:left="450"/>
              <w:jc w:val="both"/>
              <w:rPr>
                <w:sz w:val="16"/>
                <w:szCs w:val="16"/>
              </w:rPr>
            </w:pPr>
            <w:r w:rsidRPr="004B52AD">
              <w:rPr>
                <w:sz w:val="16"/>
                <w:szCs w:val="16"/>
              </w:rPr>
              <w:t>Dinas Pertanian Daerah</w:t>
            </w:r>
          </w:p>
          <w:p w:rsidR="000055AC" w:rsidRPr="004B52AD" w:rsidRDefault="000055AC" w:rsidP="005D291F">
            <w:pPr>
              <w:pStyle w:val="BodyText"/>
              <w:numPr>
                <w:ilvl w:val="0"/>
                <w:numId w:val="5"/>
              </w:numPr>
              <w:spacing w:line="360" w:lineRule="auto"/>
              <w:ind w:left="450"/>
              <w:jc w:val="both"/>
              <w:rPr>
                <w:sz w:val="16"/>
                <w:szCs w:val="16"/>
              </w:rPr>
            </w:pPr>
            <w:r w:rsidRPr="004B52AD">
              <w:rPr>
                <w:sz w:val="16"/>
                <w:szCs w:val="16"/>
              </w:rPr>
              <w:t>Dinas Perdagangan Koperasi dan Usaha Kecil Menengah Daerah</w:t>
            </w:r>
          </w:p>
          <w:p w:rsidR="000055AC" w:rsidRPr="004B52AD" w:rsidRDefault="000055AC" w:rsidP="005D291F">
            <w:pPr>
              <w:pStyle w:val="BodyText"/>
              <w:numPr>
                <w:ilvl w:val="0"/>
                <w:numId w:val="5"/>
              </w:numPr>
              <w:spacing w:line="360" w:lineRule="auto"/>
              <w:ind w:left="450"/>
              <w:jc w:val="both"/>
              <w:rPr>
                <w:sz w:val="16"/>
                <w:szCs w:val="16"/>
              </w:rPr>
            </w:pPr>
            <w:r w:rsidRPr="004B52AD">
              <w:rPr>
                <w:sz w:val="16"/>
                <w:szCs w:val="16"/>
              </w:rPr>
              <w:t>Dinas Pemberdayaan Perempuan dan Perlindungan Anak Daerah</w:t>
            </w:r>
          </w:p>
          <w:p w:rsidR="000055AC" w:rsidRPr="004B52AD" w:rsidRDefault="000055AC" w:rsidP="005D291F">
            <w:pPr>
              <w:pStyle w:val="BodyText"/>
              <w:numPr>
                <w:ilvl w:val="0"/>
                <w:numId w:val="5"/>
              </w:numPr>
              <w:spacing w:line="360" w:lineRule="auto"/>
              <w:ind w:left="450"/>
              <w:jc w:val="both"/>
              <w:rPr>
                <w:sz w:val="16"/>
                <w:szCs w:val="16"/>
              </w:rPr>
            </w:pPr>
            <w:r w:rsidRPr="004B52AD">
              <w:rPr>
                <w:sz w:val="16"/>
                <w:szCs w:val="16"/>
              </w:rPr>
              <w:t>Dinas Pendidikan Daerah</w:t>
            </w:r>
          </w:p>
          <w:p w:rsidR="000055AC" w:rsidRPr="004B52AD" w:rsidRDefault="000055AC" w:rsidP="005D291F">
            <w:pPr>
              <w:pStyle w:val="BodyText"/>
              <w:numPr>
                <w:ilvl w:val="0"/>
                <w:numId w:val="5"/>
              </w:numPr>
              <w:spacing w:line="360" w:lineRule="auto"/>
              <w:ind w:left="450"/>
              <w:jc w:val="both"/>
              <w:rPr>
                <w:sz w:val="16"/>
                <w:szCs w:val="16"/>
              </w:rPr>
            </w:pPr>
            <w:r w:rsidRPr="004B52AD">
              <w:rPr>
                <w:sz w:val="16"/>
                <w:szCs w:val="16"/>
              </w:rPr>
              <w:t>Dinas Sosial Daerah</w:t>
            </w:r>
          </w:p>
          <w:p w:rsidR="000055AC" w:rsidRPr="004B52AD" w:rsidRDefault="000055AC" w:rsidP="005D291F">
            <w:pPr>
              <w:pStyle w:val="BodyText"/>
              <w:numPr>
                <w:ilvl w:val="0"/>
                <w:numId w:val="5"/>
              </w:numPr>
              <w:spacing w:line="360" w:lineRule="auto"/>
              <w:ind w:left="450"/>
              <w:jc w:val="both"/>
              <w:rPr>
                <w:sz w:val="16"/>
                <w:szCs w:val="16"/>
              </w:rPr>
            </w:pPr>
            <w:r w:rsidRPr="004B52AD">
              <w:rPr>
                <w:sz w:val="16"/>
                <w:szCs w:val="16"/>
              </w:rPr>
              <w:t>Dinas Ketenaga Kerjaan Daerah</w:t>
            </w:r>
          </w:p>
          <w:p w:rsidR="000055AC" w:rsidRPr="004B52AD" w:rsidRDefault="000055AC" w:rsidP="005D291F">
            <w:pPr>
              <w:pStyle w:val="BodyText"/>
              <w:numPr>
                <w:ilvl w:val="0"/>
                <w:numId w:val="5"/>
              </w:numPr>
              <w:spacing w:line="360" w:lineRule="auto"/>
              <w:ind w:left="450"/>
              <w:jc w:val="both"/>
              <w:rPr>
                <w:sz w:val="16"/>
                <w:szCs w:val="16"/>
              </w:rPr>
            </w:pPr>
            <w:r w:rsidRPr="004B52AD">
              <w:rPr>
                <w:sz w:val="16"/>
                <w:szCs w:val="16"/>
              </w:rPr>
              <w:t>Dinas Kependudukan Dan Pencatatan Sipil Daerah</w:t>
            </w:r>
          </w:p>
          <w:p w:rsidR="000055AC" w:rsidRPr="004B52AD" w:rsidRDefault="000055AC" w:rsidP="005D291F">
            <w:pPr>
              <w:pStyle w:val="BodyText"/>
              <w:numPr>
                <w:ilvl w:val="0"/>
                <w:numId w:val="5"/>
              </w:numPr>
              <w:spacing w:line="360" w:lineRule="auto"/>
              <w:ind w:left="450"/>
              <w:jc w:val="both"/>
              <w:rPr>
                <w:sz w:val="16"/>
                <w:szCs w:val="16"/>
              </w:rPr>
            </w:pPr>
            <w:r w:rsidRPr="004B52AD">
              <w:rPr>
                <w:sz w:val="16"/>
                <w:szCs w:val="16"/>
              </w:rPr>
              <w:t>Dinas Penanaman Modal Pelayanan Perizinan Terpadu Satu Pintu Daerah</w:t>
            </w:r>
          </w:p>
        </w:tc>
        <w:tc>
          <w:tcPr>
            <w:tcW w:w="2835" w:type="dxa"/>
          </w:tcPr>
          <w:p w:rsidR="000055AC" w:rsidRPr="004B52AD" w:rsidRDefault="000055AC" w:rsidP="005D291F">
            <w:pPr>
              <w:pStyle w:val="BodyText"/>
              <w:numPr>
                <w:ilvl w:val="0"/>
                <w:numId w:val="6"/>
              </w:numPr>
              <w:spacing w:line="360" w:lineRule="auto"/>
              <w:ind w:left="318"/>
              <w:jc w:val="both"/>
              <w:rPr>
                <w:sz w:val="16"/>
                <w:szCs w:val="16"/>
              </w:rPr>
            </w:pPr>
            <w:r w:rsidRPr="004B52AD">
              <w:rPr>
                <w:sz w:val="16"/>
                <w:szCs w:val="16"/>
              </w:rPr>
              <w:t>Pt.P2wk.Ss</w:t>
            </w:r>
          </w:p>
          <w:p w:rsidR="000055AC" w:rsidRPr="004B52AD" w:rsidRDefault="000055AC" w:rsidP="005D291F">
            <w:pPr>
              <w:pStyle w:val="BodyText"/>
              <w:numPr>
                <w:ilvl w:val="0"/>
                <w:numId w:val="6"/>
              </w:numPr>
              <w:spacing w:line="360" w:lineRule="auto"/>
              <w:ind w:left="318"/>
              <w:jc w:val="both"/>
              <w:rPr>
                <w:sz w:val="16"/>
                <w:szCs w:val="16"/>
              </w:rPr>
            </w:pPr>
            <w:r w:rsidRPr="004B52AD">
              <w:rPr>
                <w:sz w:val="16"/>
                <w:szCs w:val="16"/>
              </w:rPr>
              <w:t>Tertib Administrasi Pkk</w:t>
            </w:r>
          </w:p>
          <w:p w:rsidR="000055AC" w:rsidRPr="004B52AD" w:rsidRDefault="000055AC" w:rsidP="005D291F">
            <w:pPr>
              <w:pStyle w:val="BodyText"/>
              <w:numPr>
                <w:ilvl w:val="0"/>
                <w:numId w:val="6"/>
              </w:numPr>
              <w:spacing w:line="360" w:lineRule="auto"/>
              <w:ind w:left="318"/>
              <w:jc w:val="both"/>
              <w:rPr>
                <w:sz w:val="16"/>
                <w:szCs w:val="16"/>
              </w:rPr>
            </w:pPr>
            <w:r w:rsidRPr="004B52AD">
              <w:rPr>
                <w:sz w:val="16"/>
                <w:szCs w:val="16"/>
              </w:rPr>
              <w:t>Prilaku Hidup Bersih Dan Sehat</w:t>
            </w:r>
          </w:p>
          <w:p w:rsidR="000055AC" w:rsidRPr="004B52AD" w:rsidRDefault="000055AC" w:rsidP="005D291F">
            <w:pPr>
              <w:pStyle w:val="BodyText"/>
              <w:numPr>
                <w:ilvl w:val="0"/>
                <w:numId w:val="6"/>
              </w:numPr>
              <w:spacing w:line="360" w:lineRule="auto"/>
              <w:ind w:left="318"/>
              <w:jc w:val="both"/>
              <w:rPr>
                <w:sz w:val="16"/>
                <w:szCs w:val="16"/>
              </w:rPr>
            </w:pPr>
            <w:r w:rsidRPr="004B52AD">
              <w:rPr>
                <w:sz w:val="16"/>
                <w:szCs w:val="16"/>
              </w:rPr>
              <w:t>Lingkungan Bersih Dan Sehat</w:t>
            </w:r>
          </w:p>
          <w:p w:rsidR="000055AC" w:rsidRPr="004B52AD" w:rsidRDefault="000055AC" w:rsidP="005D291F">
            <w:pPr>
              <w:pStyle w:val="BodyText"/>
              <w:numPr>
                <w:ilvl w:val="0"/>
                <w:numId w:val="6"/>
              </w:numPr>
              <w:spacing w:line="360" w:lineRule="auto"/>
              <w:ind w:left="318"/>
              <w:jc w:val="both"/>
              <w:rPr>
                <w:sz w:val="16"/>
                <w:szCs w:val="16"/>
              </w:rPr>
            </w:pPr>
            <w:r w:rsidRPr="004B52AD">
              <w:rPr>
                <w:sz w:val="16"/>
                <w:szCs w:val="16"/>
              </w:rPr>
              <w:t>Pos Pelayanan Terpadu</w:t>
            </w:r>
          </w:p>
          <w:p w:rsidR="000055AC" w:rsidRPr="004B52AD" w:rsidRDefault="000055AC" w:rsidP="005D291F">
            <w:pPr>
              <w:pStyle w:val="BodyText"/>
              <w:numPr>
                <w:ilvl w:val="0"/>
                <w:numId w:val="6"/>
              </w:numPr>
              <w:spacing w:line="360" w:lineRule="auto"/>
              <w:ind w:left="318"/>
              <w:jc w:val="both"/>
              <w:rPr>
                <w:sz w:val="16"/>
                <w:szCs w:val="16"/>
              </w:rPr>
            </w:pPr>
            <w:r w:rsidRPr="004B52AD">
              <w:rPr>
                <w:sz w:val="16"/>
                <w:szCs w:val="16"/>
              </w:rPr>
              <w:t>Iva Test</w:t>
            </w:r>
          </w:p>
          <w:p w:rsidR="000055AC" w:rsidRPr="004B52AD" w:rsidRDefault="000055AC" w:rsidP="005D291F">
            <w:pPr>
              <w:pStyle w:val="BodyText"/>
              <w:numPr>
                <w:ilvl w:val="0"/>
                <w:numId w:val="6"/>
              </w:numPr>
              <w:spacing w:line="360" w:lineRule="auto"/>
              <w:ind w:left="318"/>
              <w:jc w:val="both"/>
              <w:rPr>
                <w:sz w:val="16"/>
                <w:szCs w:val="16"/>
              </w:rPr>
            </w:pPr>
            <w:r w:rsidRPr="004B52AD">
              <w:rPr>
                <w:sz w:val="16"/>
                <w:szCs w:val="16"/>
              </w:rPr>
              <w:t>Hatinya Pkk</w:t>
            </w:r>
          </w:p>
          <w:p w:rsidR="000055AC" w:rsidRPr="004B52AD" w:rsidRDefault="000055AC" w:rsidP="005D291F">
            <w:pPr>
              <w:pStyle w:val="BodyText"/>
              <w:numPr>
                <w:ilvl w:val="0"/>
                <w:numId w:val="6"/>
              </w:numPr>
              <w:spacing w:line="360" w:lineRule="auto"/>
              <w:ind w:left="318"/>
              <w:jc w:val="both"/>
              <w:rPr>
                <w:sz w:val="16"/>
                <w:szCs w:val="16"/>
              </w:rPr>
            </w:pPr>
            <w:r w:rsidRPr="004B52AD">
              <w:rPr>
                <w:sz w:val="16"/>
                <w:szCs w:val="16"/>
              </w:rPr>
              <w:t>Kesatuan Gerak Pkk Kb Kesehatan</w:t>
            </w:r>
          </w:p>
          <w:p w:rsidR="000055AC" w:rsidRPr="004B52AD" w:rsidRDefault="000055AC" w:rsidP="005D291F">
            <w:pPr>
              <w:pStyle w:val="BodyText"/>
              <w:numPr>
                <w:ilvl w:val="0"/>
                <w:numId w:val="6"/>
              </w:numPr>
              <w:spacing w:line="360" w:lineRule="auto"/>
              <w:ind w:left="318"/>
              <w:jc w:val="both"/>
              <w:rPr>
                <w:sz w:val="16"/>
                <w:szCs w:val="16"/>
              </w:rPr>
            </w:pPr>
            <w:r w:rsidRPr="004B52AD">
              <w:rPr>
                <w:sz w:val="16"/>
                <w:szCs w:val="16"/>
              </w:rPr>
              <w:t>Pola Asuh Anak dan Remaja</w:t>
            </w:r>
          </w:p>
          <w:p w:rsidR="000055AC" w:rsidRPr="004B52AD" w:rsidRDefault="000055AC" w:rsidP="005D291F">
            <w:pPr>
              <w:pStyle w:val="BodyText"/>
              <w:numPr>
                <w:ilvl w:val="0"/>
                <w:numId w:val="6"/>
              </w:numPr>
              <w:spacing w:line="360" w:lineRule="auto"/>
              <w:ind w:left="318"/>
              <w:jc w:val="both"/>
              <w:rPr>
                <w:sz w:val="16"/>
                <w:szCs w:val="16"/>
              </w:rPr>
            </w:pPr>
            <w:r w:rsidRPr="004B52AD">
              <w:rPr>
                <w:sz w:val="16"/>
                <w:szCs w:val="16"/>
              </w:rPr>
              <w:t>Usaha Peningkatan Pendapatan Keluarga (UP2K PKK)</w:t>
            </w:r>
          </w:p>
        </w:tc>
      </w:tr>
    </w:tbl>
    <w:p w:rsidR="000055AC" w:rsidRDefault="000055AC" w:rsidP="000055AC">
      <w:pPr>
        <w:pStyle w:val="BodyText"/>
        <w:spacing w:line="360" w:lineRule="auto"/>
        <w:ind w:firstLine="709"/>
        <w:jc w:val="both"/>
        <w:rPr>
          <w:color w:val="FF0000"/>
        </w:rPr>
      </w:pPr>
    </w:p>
    <w:p w:rsidR="000055AC" w:rsidRDefault="000055AC" w:rsidP="000055AC">
      <w:pPr>
        <w:pStyle w:val="BodyText"/>
        <w:spacing w:line="360" w:lineRule="auto"/>
        <w:ind w:firstLine="709"/>
        <w:jc w:val="both"/>
      </w:pPr>
      <w:r>
        <w:t>Pembangunan di Desa</w:t>
      </w:r>
      <w:r w:rsidRPr="0024013B">
        <w:t xml:space="preserve"> cepat dan terjangkau kar</w:t>
      </w:r>
      <w:r>
        <w:t>ena dapat diakses sepanjang</w:t>
      </w:r>
      <w:r w:rsidRPr="0024013B">
        <w:t xml:space="preserve"> Keputusan untuk membuka akses publik atas proses p</w:t>
      </w:r>
      <w:r>
        <w:t>elaksanaan kegiatan di Pemda tapanuli selatan</w:t>
      </w:r>
      <w:r w:rsidRPr="0024013B">
        <w:t xml:space="preserve"> berangkat dari perspektif transparansi dan akuntabilitas dalam penyelenggaraan pemerintahan, dengan dasar pemikiran bahwa pembangunan </w:t>
      </w:r>
      <w:r>
        <w:t xml:space="preserve">yang dana-dananya </w:t>
      </w:r>
      <w:r w:rsidRPr="0024013B">
        <w:t xml:space="preserve"> harus dipertanggungjawabkan dan dirasakan manfaatnya oleh masyarakat.</w:t>
      </w:r>
    </w:p>
    <w:p w:rsidR="000055AC" w:rsidRDefault="000055AC" w:rsidP="000055AC">
      <w:pPr>
        <w:pStyle w:val="BodyText"/>
        <w:spacing w:line="360" w:lineRule="auto"/>
        <w:ind w:firstLine="709"/>
        <w:jc w:val="both"/>
      </w:pPr>
      <w:r>
        <w:t xml:space="preserve"> Peraturan Pemerintah Nomor 30 </w:t>
      </w:r>
      <w:r>
        <w:lastRenderedPageBreak/>
        <w:t xml:space="preserve">tahun 2019 tentang penilaian kinerja pengawai negeri sipil (PNS) yang bertujuan objektivitas pembinaan pns yang didasarkan pada system prestasi dan system karier,penilaian didasarkan perencanaan kinerja pada tingkat individu dan tingkat unit atau organisasi dengan memperhatikan target, capaian,hasil,dan manfaat yang dicapai serta perilaku PNS,Pemanfaatan dana social </w:t>
      </w:r>
      <w:r w:rsidRPr="0024013B">
        <w:t xml:space="preserve">selanjutnya adalah dalam sistem penilaian kinerja serta pemberian </w:t>
      </w:r>
      <w:r w:rsidRPr="0024013B">
        <w:rPr>
          <w:i/>
          <w:iCs/>
        </w:rPr>
        <w:t>reward and punishment</w:t>
      </w:r>
      <w:r>
        <w:rPr>
          <w:i/>
          <w:iCs/>
        </w:rPr>
        <w:t xml:space="preserve"> </w:t>
      </w:r>
      <w:r>
        <w:t xml:space="preserve"> Pemda Tapsel</w:t>
      </w:r>
      <w:r w:rsidRPr="0024013B">
        <w:t xml:space="preserve"> menggunakan sistem monev sebagai salah satu alat penilaian kinerja organisasi yang kemudian diturunkan ke penilaian kinerja individu.Kinerja SKPD dipotret melalui pelaksanaan kegiatan yang menjadi tugas masing-masing SKPD</w:t>
      </w:r>
      <w:r>
        <w:t xml:space="preserve"> </w:t>
      </w:r>
      <w:r w:rsidRPr="0024013B">
        <w:t xml:space="preserve">yang disebut dengan Penilaian kinerja kegiatan instansi (PKKI). Penilaian pelaksanaan kegiatan ini bersifat </w:t>
      </w:r>
      <w:r w:rsidRPr="0024013B">
        <w:rPr>
          <w:i/>
          <w:iCs/>
        </w:rPr>
        <w:t>self assessment</w:t>
      </w:r>
      <w:r w:rsidRPr="0024013B">
        <w:t xml:space="preserve">, artinya masing-masing SKPD diwajibkan melakukan penilaian mandiri atas pelaksanaan program/kegiatan yang menjadi kewajibannya dengan mengacu pada kaidah-kaidah yang disepakati bersama. Kinerja SKPD tersebut diumumkan kepada publik oleh </w:t>
      </w:r>
      <w:r>
        <w:t>Bupati Tapsel</w:t>
      </w:r>
      <w:r w:rsidRPr="0024013B">
        <w:t xml:space="preserve"> secara berkala, dimana publikasi kinerja tersebut pada esensinya juga merupakan salah satu bentuk </w:t>
      </w:r>
      <w:r w:rsidRPr="0024013B">
        <w:rPr>
          <w:i/>
          <w:iCs/>
        </w:rPr>
        <w:t xml:space="preserve">reward and punishment. </w:t>
      </w:r>
      <w:r w:rsidRPr="0024013B">
        <w:t xml:space="preserve">Pemanfaatan sistem monev lainnya adalah dalam rangka pemberian Tambahan Penghasilan Pegawai (TPP), </w:t>
      </w:r>
      <w:r w:rsidRPr="0024013B">
        <w:lastRenderedPageBreak/>
        <w:t>dimana pengendalian dan pelaporan menjadi salah satu komponen penilaian disamping komponen pengelolaan anggaran, pengelolaan SDM, pengelolaan barang dan arsip.</w:t>
      </w:r>
    </w:p>
    <w:p w:rsidR="000055AC" w:rsidRDefault="000055AC" w:rsidP="000055AC">
      <w:pPr>
        <w:pStyle w:val="BodyText"/>
        <w:spacing w:line="360" w:lineRule="auto"/>
        <w:ind w:firstLine="709"/>
        <w:jc w:val="both"/>
      </w:pPr>
      <w:r>
        <w:t>Berdasarkan Keputusan Bupati tapanuli selatan nomor 188-45/547/kpts/tahun 2018  pada tanggal 3 desember 2018 yang ditetapkan lokasi dan Pembina desa binaan / percontohan Desa binaan  di tapsel tahun 2019. Ada 16 Desa binaan terdiri dari :</w:t>
      </w:r>
    </w:p>
    <w:p w:rsidR="000055AC" w:rsidRDefault="000055AC" w:rsidP="000055AC">
      <w:pPr>
        <w:pStyle w:val="BodyText"/>
        <w:spacing w:line="360" w:lineRule="auto"/>
        <w:ind w:firstLine="709"/>
        <w:jc w:val="both"/>
      </w:pPr>
    </w:p>
    <w:tbl>
      <w:tblPr>
        <w:tblStyle w:val="TableGrid"/>
        <w:tblW w:w="0" w:type="auto"/>
        <w:tblInd w:w="108" w:type="dxa"/>
        <w:tblLook w:val="04A0"/>
      </w:tblPr>
      <w:tblGrid>
        <w:gridCol w:w="466"/>
        <w:gridCol w:w="1221"/>
        <w:gridCol w:w="1365"/>
        <w:gridCol w:w="1231"/>
      </w:tblGrid>
      <w:tr w:rsidR="000055AC" w:rsidRPr="004B52AD" w:rsidTr="005D291F">
        <w:tc>
          <w:tcPr>
            <w:tcW w:w="576" w:type="dxa"/>
            <w:vAlign w:val="center"/>
          </w:tcPr>
          <w:p w:rsidR="000055AC" w:rsidRPr="004B52AD" w:rsidRDefault="000055AC" w:rsidP="005D291F">
            <w:pPr>
              <w:pStyle w:val="BodyText"/>
              <w:spacing w:line="360" w:lineRule="auto"/>
              <w:jc w:val="center"/>
              <w:rPr>
                <w:b/>
                <w:sz w:val="16"/>
                <w:szCs w:val="16"/>
              </w:rPr>
            </w:pPr>
            <w:r w:rsidRPr="004B52AD">
              <w:rPr>
                <w:b/>
                <w:sz w:val="16"/>
                <w:szCs w:val="16"/>
              </w:rPr>
              <w:t>NO</w:t>
            </w:r>
          </w:p>
        </w:tc>
        <w:tc>
          <w:tcPr>
            <w:tcW w:w="2401" w:type="dxa"/>
            <w:vAlign w:val="center"/>
          </w:tcPr>
          <w:p w:rsidR="000055AC" w:rsidRPr="004B52AD" w:rsidRDefault="000055AC" w:rsidP="005D291F">
            <w:pPr>
              <w:pStyle w:val="BodyText"/>
              <w:spacing w:line="360" w:lineRule="auto"/>
              <w:jc w:val="center"/>
              <w:rPr>
                <w:b/>
                <w:sz w:val="16"/>
                <w:szCs w:val="16"/>
              </w:rPr>
            </w:pPr>
            <w:r w:rsidRPr="004B52AD">
              <w:rPr>
                <w:b/>
                <w:sz w:val="16"/>
                <w:szCs w:val="16"/>
              </w:rPr>
              <w:t>DESA</w:t>
            </w:r>
          </w:p>
        </w:tc>
        <w:tc>
          <w:tcPr>
            <w:tcW w:w="2268" w:type="dxa"/>
            <w:vAlign w:val="center"/>
          </w:tcPr>
          <w:p w:rsidR="000055AC" w:rsidRPr="004B52AD" w:rsidRDefault="000055AC" w:rsidP="005D291F">
            <w:pPr>
              <w:pStyle w:val="BodyText"/>
              <w:spacing w:line="360" w:lineRule="auto"/>
              <w:jc w:val="center"/>
              <w:rPr>
                <w:b/>
                <w:sz w:val="16"/>
                <w:szCs w:val="16"/>
              </w:rPr>
            </w:pPr>
            <w:r w:rsidRPr="004B52AD">
              <w:rPr>
                <w:b/>
                <w:sz w:val="16"/>
                <w:szCs w:val="16"/>
              </w:rPr>
              <w:t>KECAMATAN</w:t>
            </w:r>
          </w:p>
        </w:tc>
        <w:tc>
          <w:tcPr>
            <w:tcW w:w="2702" w:type="dxa"/>
            <w:vAlign w:val="center"/>
          </w:tcPr>
          <w:p w:rsidR="000055AC" w:rsidRPr="004B52AD" w:rsidRDefault="000055AC" w:rsidP="005D291F">
            <w:pPr>
              <w:pStyle w:val="BodyText"/>
              <w:spacing w:line="360" w:lineRule="auto"/>
              <w:jc w:val="center"/>
              <w:rPr>
                <w:b/>
                <w:sz w:val="16"/>
                <w:szCs w:val="16"/>
              </w:rPr>
            </w:pPr>
            <w:r w:rsidRPr="004B52AD">
              <w:rPr>
                <w:b/>
                <w:sz w:val="16"/>
                <w:szCs w:val="16"/>
              </w:rPr>
              <w:t>KATEGORI</w:t>
            </w:r>
          </w:p>
        </w:tc>
      </w:tr>
      <w:tr w:rsidR="000055AC" w:rsidRPr="004B52AD" w:rsidTr="005D291F">
        <w:tc>
          <w:tcPr>
            <w:tcW w:w="576" w:type="dxa"/>
          </w:tcPr>
          <w:p w:rsidR="000055AC" w:rsidRPr="004B52AD" w:rsidRDefault="000055AC" w:rsidP="005D291F">
            <w:pPr>
              <w:pStyle w:val="BodyText"/>
              <w:spacing w:line="360" w:lineRule="auto"/>
              <w:jc w:val="both"/>
              <w:rPr>
                <w:sz w:val="16"/>
                <w:szCs w:val="16"/>
              </w:rPr>
            </w:pPr>
            <w:r w:rsidRPr="004B52AD">
              <w:rPr>
                <w:sz w:val="16"/>
                <w:szCs w:val="16"/>
              </w:rPr>
              <w:t>1</w:t>
            </w:r>
          </w:p>
        </w:tc>
        <w:tc>
          <w:tcPr>
            <w:tcW w:w="2401" w:type="dxa"/>
          </w:tcPr>
          <w:p w:rsidR="000055AC" w:rsidRPr="004B52AD" w:rsidRDefault="000055AC" w:rsidP="005D291F">
            <w:pPr>
              <w:pStyle w:val="BodyText"/>
              <w:spacing w:line="360" w:lineRule="auto"/>
              <w:jc w:val="both"/>
              <w:rPr>
                <w:sz w:val="16"/>
                <w:szCs w:val="16"/>
              </w:rPr>
            </w:pPr>
            <w:r w:rsidRPr="004B52AD">
              <w:rPr>
                <w:sz w:val="16"/>
                <w:szCs w:val="16"/>
              </w:rPr>
              <w:t>Aek Pardomuan</w:t>
            </w:r>
          </w:p>
        </w:tc>
        <w:tc>
          <w:tcPr>
            <w:tcW w:w="2268" w:type="dxa"/>
          </w:tcPr>
          <w:p w:rsidR="000055AC" w:rsidRPr="004B52AD" w:rsidRDefault="000055AC" w:rsidP="005D291F">
            <w:pPr>
              <w:pStyle w:val="BodyText"/>
              <w:spacing w:line="360" w:lineRule="auto"/>
              <w:jc w:val="both"/>
              <w:rPr>
                <w:sz w:val="16"/>
                <w:szCs w:val="16"/>
              </w:rPr>
            </w:pPr>
            <w:r w:rsidRPr="004B52AD">
              <w:rPr>
                <w:sz w:val="16"/>
                <w:szCs w:val="16"/>
              </w:rPr>
              <w:t>Angkola Sangkunur</w:t>
            </w:r>
          </w:p>
        </w:tc>
        <w:tc>
          <w:tcPr>
            <w:tcW w:w="2702" w:type="dxa"/>
          </w:tcPr>
          <w:p w:rsidR="000055AC" w:rsidRPr="004B52AD" w:rsidRDefault="000055AC" w:rsidP="005D291F">
            <w:pPr>
              <w:pStyle w:val="BodyText"/>
              <w:spacing w:line="360" w:lineRule="auto"/>
              <w:jc w:val="both"/>
              <w:rPr>
                <w:sz w:val="16"/>
                <w:szCs w:val="16"/>
              </w:rPr>
            </w:pPr>
            <w:r w:rsidRPr="004B52AD">
              <w:rPr>
                <w:sz w:val="16"/>
                <w:szCs w:val="16"/>
              </w:rPr>
              <w:t>PTP2WKSS</w:t>
            </w:r>
          </w:p>
        </w:tc>
      </w:tr>
      <w:tr w:rsidR="000055AC" w:rsidRPr="004B52AD" w:rsidTr="005D291F">
        <w:tc>
          <w:tcPr>
            <w:tcW w:w="576" w:type="dxa"/>
          </w:tcPr>
          <w:p w:rsidR="000055AC" w:rsidRPr="004B52AD" w:rsidRDefault="000055AC" w:rsidP="005D291F">
            <w:pPr>
              <w:pStyle w:val="BodyText"/>
              <w:spacing w:line="360" w:lineRule="auto"/>
              <w:jc w:val="both"/>
              <w:rPr>
                <w:sz w:val="16"/>
                <w:szCs w:val="16"/>
              </w:rPr>
            </w:pPr>
            <w:r w:rsidRPr="004B52AD">
              <w:rPr>
                <w:sz w:val="16"/>
                <w:szCs w:val="16"/>
              </w:rPr>
              <w:t>2</w:t>
            </w:r>
          </w:p>
        </w:tc>
        <w:tc>
          <w:tcPr>
            <w:tcW w:w="2401" w:type="dxa"/>
          </w:tcPr>
          <w:p w:rsidR="000055AC" w:rsidRPr="004B52AD" w:rsidRDefault="000055AC" w:rsidP="005D291F">
            <w:pPr>
              <w:pStyle w:val="BodyText"/>
              <w:spacing w:line="360" w:lineRule="auto"/>
              <w:jc w:val="both"/>
              <w:rPr>
                <w:sz w:val="16"/>
                <w:szCs w:val="16"/>
              </w:rPr>
            </w:pPr>
            <w:r w:rsidRPr="004B52AD">
              <w:rPr>
                <w:sz w:val="16"/>
                <w:szCs w:val="16"/>
              </w:rPr>
              <w:t>Sidapdap Simanosor</w:t>
            </w:r>
          </w:p>
        </w:tc>
        <w:tc>
          <w:tcPr>
            <w:tcW w:w="2268" w:type="dxa"/>
          </w:tcPr>
          <w:p w:rsidR="000055AC" w:rsidRPr="004B52AD" w:rsidRDefault="000055AC" w:rsidP="005D291F">
            <w:pPr>
              <w:pStyle w:val="BodyText"/>
              <w:spacing w:line="360" w:lineRule="auto"/>
              <w:jc w:val="both"/>
              <w:rPr>
                <w:sz w:val="16"/>
                <w:szCs w:val="16"/>
              </w:rPr>
            </w:pPr>
            <w:r w:rsidRPr="004B52AD">
              <w:rPr>
                <w:sz w:val="16"/>
                <w:szCs w:val="16"/>
              </w:rPr>
              <w:t>Saipar Dolok Hole</w:t>
            </w:r>
          </w:p>
        </w:tc>
        <w:tc>
          <w:tcPr>
            <w:tcW w:w="2702" w:type="dxa"/>
          </w:tcPr>
          <w:p w:rsidR="000055AC" w:rsidRPr="004B52AD" w:rsidRDefault="000055AC" w:rsidP="005D291F">
            <w:pPr>
              <w:pStyle w:val="BodyText"/>
              <w:spacing w:line="360" w:lineRule="auto"/>
              <w:jc w:val="both"/>
              <w:rPr>
                <w:sz w:val="16"/>
                <w:szCs w:val="16"/>
              </w:rPr>
            </w:pPr>
            <w:r w:rsidRPr="004B52AD">
              <w:rPr>
                <w:sz w:val="16"/>
                <w:szCs w:val="16"/>
              </w:rPr>
              <w:t>Tertib Administrasi PKK</w:t>
            </w:r>
          </w:p>
        </w:tc>
      </w:tr>
      <w:tr w:rsidR="000055AC" w:rsidRPr="004B52AD" w:rsidTr="005D291F">
        <w:tc>
          <w:tcPr>
            <w:tcW w:w="576" w:type="dxa"/>
          </w:tcPr>
          <w:p w:rsidR="000055AC" w:rsidRPr="004B52AD" w:rsidRDefault="000055AC" w:rsidP="005D291F">
            <w:pPr>
              <w:pStyle w:val="BodyText"/>
              <w:spacing w:line="360" w:lineRule="auto"/>
              <w:jc w:val="both"/>
              <w:rPr>
                <w:sz w:val="16"/>
                <w:szCs w:val="16"/>
              </w:rPr>
            </w:pPr>
            <w:r w:rsidRPr="004B52AD">
              <w:rPr>
                <w:sz w:val="16"/>
                <w:szCs w:val="16"/>
              </w:rPr>
              <w:t>3</w:t>
            </w:r>
          </w:p>
        </w:tc>
        <w:tc>
          <w:tcPr>
            <w:tcW w:w="2401" w:type="dxa"/>
          </w:tcPr>
          <w:p w:rsidR="000055AC" w:rsidRPr="004B52AD" w:rsidRDefault="000055AC" w:rsidP="005D291F">
            <w:pPr>
              <w:pStyle w:val="BodyText"/>
              <w:spacing w:line="360" w:lineRule="auto"/>
              <w:jc w:val="both"/>
              <w:rPr>
                <w:sz w:val="16"/>
                <w:szCs w:val="16"/>
              </w:rPr>
            </w:pPr>
            <w:r w:rsidRPr="004B52AD">
              <w:rPr>
                <w:sz w:val="16"/>
                <w:szCs w:val="16"/>
              </w:rPr>
              <w:t xml:space="preserve">Biru </w:t>
            </w:r>
          </w:p>
        </w:tc>
        <w:tc>
          <w:tcPr>
            <w:tcW w:w="2268" w:type="dxa"/>
          </w:tcPr>
          <w:p w:rsidR="000055AC" w:rsidRPr="004B52AD" w:rsidRDefault="000055AC" w:rsidP="005D291F">
            <w:pPr>
              <w:pStyle w:val="BodyText"/>
              <w:spacing w:line="360" w:lineRule="auto"/>
              <w:jc w:val="both"/>
              <w:rPr>
                <w:sz w:val="16"/>
                <w:szCs w:val="16"/>
              </w:rPr>
            </w:pPr>
            <w:r w:rsidRPr="004B52AD">
              <w:rPr>
                <w:sz w:val="16"/>
                <w:szCs w:val="16"/>
              </w:rPr>
              <w:t>Aek Bilah</w:t>
            </w:r>
          </w:p>
        </w:tc>
        <w:tc>
          <w:tcPr>
            <w:tcW w:w="2702" w:type="dxa"/>
          </w:tcPr>
          <w:p w:rsidR="000055AC" w:rsidRPr="004B52AD" w:rsidRDefault="000055AC" w:rsidP="005D291F">
            <w:pPr>
              <w:pStyle w:val="BodyText"/>
              <w:spacing w:line="360" w:lineRule="auto"/>
              <w:jc w:val="both"/>
              <w:rPr>
                <w:sz w:val="16"/>
                <w:szCs w:val="16"/>
              </w:rPr>
            </w:pPr>
            <w:r w:rsidRPr="004B52AD">
              <w:rPr>
                <w:sz w:val="16"/>
                <w:szCs w:val="16"/>
              </w:rPr>
              <w:t>Tertib Administrasi PKK</w:t>
            </w:r>
          </w:p>
        </w:tc>
      </w:tr>
      <w:tr w:rsidR="000055AC" w:rsidRPr="004B52AD" w:rsidTr="005D291F">
        <w:tc>
          <w:tcPr>
            <w:tcW w:w="576" w:type="dxa"/>
          </w:tcPr>
          <w:p w:rsidR="000055AC" w:rsidRPr="004B52AD" w:rsidRDefault="000055AC" w:rsidP="005D291F">
            <w:pPr>
              <w:pStyle w:val="BodyText"/>
              <w:spacing w:line="360" w:lineRule="auto"/>
              <w:jc w:val="both"/>
              <w:rPr>
                <w:sz w:val="16"/>
                <w:szCs w:val="16"/>
              </w:rPr>
            </w:pPr>
            <w:r w:rsidRPr="004B52AD">
              <w:rPr>
                <w:sz w:val="16"/>
                <w:szCs w:val="16"/>
              </w:rPr>
              <w:t>4</w:t>
            </w:r>
          </w:p>
        </w:tc>
        <w:tc>
          <w:tcPr>
            <w:tcW w:w="2401" w:type="dxa"/>
          </w:tcPr>
          <w:p w:rsidR="000055AC" w:rsidRPr="004B52AD" w:rsidRDefault="000055AC" w:rsidP="005D291F">
            <w:pPr>
              <w:pStyle w:val="BodyText"/>
              <w:spacing w:line="360" w:lineRule="auto"/>
              <w:jc w:val="both"/>
              <w:rPr>
                <w:sz w:val="16"/>
                <w:szCs w:val="16"/>
              </w:rPr>
            </w:pPr>
            <w:r w:rsidRPr="004B52AD">
              <w:rPr>
                <w:sz w:val="16"/>
                <w:szCs w:val="16"/>
              </w:rPr>
              <w:t>Tarapung Raya</w:t>
            </w:r>
          </w:p>
        </w:tc>
        <w:tc>
          <w:tcPr>
            <w:tcW w:w="2268" w:type="dxa"/>
          </w:tcPr>
          <w:p w:rsidR="000055AC" w:rsidRPr="004B52AD" w:rsidRDefault="000055AC" w:rsidP="005D291F">
            <w:pPr>
              <w:pStyle w:val="BodyText"/>
              <w:spacing w:line="360" w:lineRule="auto"/>
              <w:jc w:val="both"/>
              <w:rPr>
                <w:sz w:val="16"/>
                <w:szCs w:val="16"/>
              </w:rPr>
            </w:pPr>
            <w:r w:rsidRPr="004B52AD">
              <w:rPr>
                <w:sz w:val="16"/>
                <w:szCs w:val="16"/>
              </w:rPr>
              <w:t>Muara Batang Toru</w:t>
            </w:r>
          </w:p>
        </w:tc>
        <w:tc>
          <w:tcPr>
            <w:tcW w:w="2702" w:type="dxa"/>
          </w:tcPr>
          <w:p w:rsidR="000055AC" w:rsidRPr="004B52AD" w:rsidRDefault="000055AC" w:rsidP="005D291F">
            <w:pPr>
              <w:pStyle w:val="BodyText"/>
              <w:spacing w:line="360" w:lineRule="auto"/>
              <w:jc w:val="both"/>
              <w:rPr>
                <w:sz w:val="16"/>
                <w:szCs w:val="16"/>
              </w:rPr>
            </w:pPr>
            <w:r w:rsidRPr="004B52AD">
              <w:rPr>
                <w:sz w:val="16"/>
                <w:szCs w:val="16"/>
              </w:rPr>
              <w:t>Tertib Administrasi PKK</w:t>
            </w:r>
          </w:p>
        </w:tc>
      </w:tr>
      <w:tr w:rsidR="000055AC" w:rsidRPr="004B52AD" w:rsidTr="005D291F">
        <w:tc>
          <w:tcPr>
            <w:tcW w:w="576" w:type="dxa"/>
          </w:tcPr>
          <w:p w:rsidR="000055AC" w:rsidRPr="004B52AD" w:rsidRDefault="000055AC" w:rsidP="005D291F">
            <w:pPr>
              <w:pStyle w:val="BodyText"/>
              <w:spacing w:line="360" w:lineRule="auto"/>
              <w:jc w:val="both"/>
              <w:rPr>
                <w:sz w:val="16"/>
                <w:szCs w:val="16"/>
              </w:rPr>
            </w:pPr>
            <w:r w:rsidRPr="004B52AD">
              <w:rPr>
                <w:sz w:val="16"/>
                <w:szCs w:val="16"/>
              </w:rPr>
              <w:t>5</w:t>
            </w:r>
          </w:p>
        </w:tc>
        <w:tc>
          <w:tcPr>
            <w:tcW w:w="2401" w:type="dxa"/>
          </w:tcPr>
          <w:p w:rsidR="000055AC" w:rsidRPr="004B52AD" w:rsidRDefault="000055AC" w:rsidP="005D291F">
            <w:pPr>
              <w:pStyle w:val="BodyText"/>
              <w:spacing w:line="360" w:lineRule="auto"/>
              <w:jc w:val="both"/>
              <w:rPr>
                <w:sz w:val="16"/>
                <w:szCs w:val="16"/>
              </w:rPr>
            </w:pPr>
            <w:r w:rsidRPr="004B52AD">
              <w:rPr>
                <w:sz w:val="16"/>
                <w:szCs w:val="16"/>
              </w:rPr>
              <w:t>Beteng Huraba</w:t>
            </w:r>
          </w:p>
        </w:tc>
        <w:tc>
          <w:tcPr>
            <w:tcW w:w="2268" w:type="dxa"/>
          </w:tcPr>
          <w:p w:rsidR="000055AC" w:rsidRPr="004B52AD" w:rsidRDefault="000055AC" w:rsidP="005D291F">
            <w:pPr>
              <w:pStyle w:val="BodyText"/>
              <w:spacing w:line="360" w:lineRule="auto"/>
              <w:jc w:val="both"/>
              <w:rPr>
                <w:sz w:val="16"/>
                <w:szCs w:val="16"/>
              </w:rPr>
            </w:pPr>
            <w:r w:rsidRPr="004B52AD">
              <w:rPr>
                <w:sz w:val="16"/>
                <w:szCs w:val="16"/>
              </w:rPr>
              <w:t>Batang Angkola</w:t>
            </w:r>
          </w:p>
        </w:tc>
        <w:tc>
          <w:tcPr>
            <w:tcW w:w="2702" w:type="dxa"/>
          </w:tcPr>
          <w:p w:rsidR="000055AC" w:rsidRPr="004B52AD" w:rsidRDefault="000055AC" w:rsidP="005D291F">
            <w:pPr>
              <w:pStyle w:val="BodyText"/>
              <w:spacing w:line="360" w:lineRule="auto"/>
              <w:jc w:val="both"/>
              <w:rPr>
                <w:sz w:val="16"/>
                <w:szCs w:val="16"/>
              </w:rPr>
            </w:pPr>
            <w:r w:rsidRPr="004B52AD">
              <w:rPr>
                <w:sz w:val="16"/>
                <w:szCs w:val="16"/>
              </w:rPr>
              <w:t>Hatinya PKK</w:t>
            </w:r>
          </w:p>
        </w:tc>
      </w:tr>
      <w:tr w:rsidR="000055AC" w:rsidRPr="004B52AD" w:rsidTr="005D291F">
        <w:tc>
          <w:tcPr>
            <w:tcW w:w="576" w:type="dxa"/>
          </w:tcPr>
          <w:p w:rsidR="000055AC" w:rsidRPr="004B52AD" w:rsidRDefault="000055AC" w:rsidP="005D291F">
            <w:pPr>
              <w:pStyle w:val="BodyText"/>
              <w:spacing w:line="360" w:lineRule="auto"/>
              <w:jc w:val="both"/>
              <w:rPr>
                <w:sz w:val="16"/>
                <w:szCs w:val="16"/>
              </w:rPr>
            </w:pPr>
            <w:r w:rsidRPr="004B52AD">
              <w:rPr>
                <w:sz w:val="16"/>
                <w:szCs w:val="16"/>
              </w:rPr>
              <w:t>6</w:t>
            </w:r>
          </w:p>
        </w:tc>
        <w:tc>
          <w:tcPr>
            <w:tcW w:w="2401" w:type="dxa"/>
          </w:tcPr>
          <w:p w:rsidR="000055AC" w:rsidRPr="004B52AD" w:rsidRDefault="000055AC" w:rsidP="005D291F">
            <w:pPr>
              <w:pStyle w:val="BodyText"/>
              <w:spacing w:line="360" w:lineRule="auto"/>
              <w:jc w:val="both"/>
              <w:rPr>
                <w:sz w:val="16"/>
                <w:szCs w:val="16"/>
              </w:rPr>
            </w:pPr>
            <w:r w:rsidRPr="004B52AD">
              <w:rPr>
                <w:sz w:val="16"/>
                <w:szCs w:val="16"/>
              </w:rPr>
              <w:t>Natambang Roncitan</w:t>
            </w:r>
          </w:p>
        </w:tc>
        <w:tc>
          <w:tcPr>
            <w:tcW w:w="2268" w:type="dxa"/>
          </w:tcPr>
          <w:p w:rsidR="000055AC" w:rsidRPr="004B52AD" w:rsidRDefault="000055AC" w:rsidP="005D291F">
            <w:pPr>
              <w:pStyle w:val="BodyText"/>
              <w:spacing w:line="360" w:lineRule="auto"/>
              <w:jc w:val="both"/>
              <w:rPr>
                <w:sz w:val="16"/>
                <w:szCs w:val="16"/>
              </w:rPr>
            </w:pPr>
            <w:r w:rsidRPr="004B52AD">
              <w:rPr>
                <w:sz w:val="16"/>
                <w:szCs w:val="16"/>
              </w:rPr>
              <w:t xml:space="preserve">Arse </w:t>
            </w:r>
          </w:p>
        </w:tc>
        <w:tc>
          <w:tcPr>
            <w:tcW w:w="2702" w:type="dxa"/>
          </w:tcPr>
          <w:p w:rsidR="000055AC" w:rsidRPr="004B52AD" w:rsidRDefault="000055AC" w:rsidP="005D291F">
            <w:pPr>
              <w:pStyle w:val="BodyText"/>
              <w:spacing w:line="360" w:lineRule="auto"/>
              <w:jc w:val="both"/>
              <w:rPr>
                <w:sz w:val="16"/>
                <w:szCs w:val="16"/>
              </w:rPr>
            </w:pPr>
            <w:r w:rsidRPr="004B52AD">
              <w:rPr>
                <w:sz w:val="16"/>
                <w:szCs w:val="16"/>
              </w:rPr>
              <w:t>Usaha Peningkatan Pendapatan Keluarga (UP2K. PKK)</w:t>
            </w:r>
          </w:p>
        </w:tc>
      </w:tr>
      <w:tr w:rsidR="000055AC" w:rsidRPr="004B52AD" w:rsidTr="005D291F">
        <w:tc>
          <w:tcPr>
            <w:tcW w:w="576" w:type="dxa"/>
          </w:tcPr>
          <w:p w:rsidR="000055AC" w:rsidRPr="004B52AD" w:rsidRDefault="000055AC" w:rsidP="005D291F">
            <w:pPr>
              <w:pStyle w:val="BodyText"/>
              <w:spacing w:line="360" w:lineRule="auto"/>
              <w:jc w:val="both"/>
              <w:rPr>
                <w:sz w:val="16"/>
                <w:szCs w:val="16"/>
              </w:rPr>
            </w:pPr>
            <w:r w:rsidRPr="004B52AD">
              <w:rPr>
                <w:sz w:val="16"/>
                <w:szCs w:val="16"/>
              </w:rPr>
              <w:t>7</w:t>
            </w:r>
          </w:p>
        </w:tc>
        <w:tc>
          <w:tcPr>
            <w:tcW w:w="2401" w:type="dxa"/>
          </w:tcPr>
          <w:p w:rsidR="000055AC" w:rsidRPr="004B52AD" w:rsidRDefault="000055AC" w:rsidP="005D291F">
            <w:pPr>
              <w:pStyle w:val="BodyText"/>
              <w:spacing w:line="360" w:lineRule="auto"/>
              <w:jc w:val="both"/>
              <w:rPr>
                <w:sz w:val="16"/>
                <w:szCs w:val="16"/>
              </w:rPr>
            </w:pPr>
            <w:r w:rsidRPr="004B52AD">
              <w:rPr>
                <w:sz w:val="16"/>
                <w:szCs w:val="16"/>
              </w:rPr>
              <w:t>Pargarutan Tonga</w:t>
            </w:r>
          </w:p>
        </w:tc>
        <w:tc>
          <w:tcPr>
            <w:tcW w:w="2268" w:type="dxa"/>
          </w:tcPr>
          <w:p w:rsidR="000055AC" w:rsidRPr="004B52AD" w:rsidRDefault="000055AC" w:rsidP="005D291F">
            <w:pPr>
              <w:pStyle w:val="BodyText"/>
              <w:spacing w:line="360" w:lineRule="auto"/>
              <w:jc w:val="both"/>
              <w:rPr>
                <w:sz w:val="16"/>
                <w:szCs w:val="16"/>
              </w:rPr>
            </w:pPr>
            <w:r w:rsidRPr="004B52AD">
              <w:rPr>
                <w:sz w:val="16"/>
                <w:szCs w:val="16"/>
              </w:rPr>
              <w:t>Angkola Timur</w:t>
            </w:r>
          </w:p>
        </w:tc>
        <w:tc>
          <w:tcPr>
            <w:tcW w:w="2702" w:type="dxa"/>
          </w:tcPr>
          <w:p w:rsidR="000055AC" w:rsidRPr="004B52AD" w:rsidRDefault="000055AC" w:rsidP="005D291F">
            <w:pPr>
              <w:pStyle w:val="BodyText"/>
              <w:spacing w:line="360" w:lineRule="auto"/>
              <w:jc w:val="both"/>
              <w:rPr>
                <w:sz w:val="16"/>
                <w:szCs w:val="16"/>
              </w:rPr>
            </w:pPr>
            <w:r w:rsidRPr="004B52AD">
              <w:rPr>
                <w:sz w:val="16"/>
                <w:szCs w:val="16"/>
              </w:rPr>
              <w:t>Kesatuan Gerak PKK KB Kesehatan</w:t>
            </w:r>
          </w:p>
        </w:tc>
      </w:tr>
      <w:tr w:rsidR="000055AC" w:rsidRPr="004B52AD" w:rsidTr="005D291F">
        <w:tc>
          <w:tcPr>
            <w:tcW w:w="576" w:type="dxa"/>
          </w:tcPr>
          <w:p w:rsidR="000055AC" w:rsidRPr="004B52AD" w:rsidRDefault="000055AC" w:rsidP="005D291F">
            <w:pPr>
              <w:pStyle w:val="BodyText"/>
              <w:spacing w:line="360" w:lineRule="auto"/>
              <w:jc w:val="both"/>
              <w:rPr>
                <w:sz w:val="16"/>
                <w:szCs w:val="16"/>
              </w:rPr>
            </w:pPr>
            <w:r w:rsidRPr="004B52AD">
              <w:rPr>
                <w:sz w:val="16"/>
                <w:szCs w:val="16"/>
              </w:rPr>
              <w:t>8</w:t>
            </w:r>
          </w:p>
        </w:tc>
        <w:tc>
          <w:tcPr>
            <w:tcW w:w="2401" w:type="dxa"/>
          </w:tcPr>
          <w:p w:rsidR="000055AC" w:rsidRPr="004B52AD" w:rsidRDefault="000055AC" w:rsidP="005D291F">
            <w:pPr>
              <w:pStyle w:val="BodyText"/>
              <w:spacing w:line="360" w:lineRule="auto"/>
              <w:jc w:val="both"/>
              <w:rPr>
                <w:sz w:val="16"/>
                <w:szCs w:val="16"/>
              </w:rPr>
            </w:pPr>
            <w:r w:rsidRPr="004B52AD">
              <w:rPr>
                <w:sz w:val="16"/>
                <w:szCs w:val="16"/>
              </w:rPr>
              <w:t xml:space="preserve">Simaninggir </w:t>
            </w:r>
          </w:p>
        </w:tc>
        <w:tc>
          <w:tcPr>
            <w:tcW w:w="2268" w:type="dxa"/>
          </w:tcPr>
          <w:p w:rsidR="000055AC" w:rsidRPr="004B52AD" w:rsidRDefault="000055AC" w:rsidP="005D291F">
            <w:pPr>
              <w:pStyle w:val="BodyText"/>
              <w:spacing w:line="360" w:lineRule="auto"/>
              <w:jc w:val="both"/>
              <w:rPr>
                <w:sz w:val="16"/>
                <w:szCs w:val="16"/>
              </w:rPr>
            </w:pPr>
            <w:r w:rsidRPr="004B52AD">
              <w:rPr>
                <w:sz w:val="16"/>
                <w:szCs w:val="16"/>
              </w:rPr>
              <w:t xml:space="preserve">Marancar </w:t>
            </w:r>
          </w:p>
        </w:tc>
        <w:tc>
          <w:tcPr>
            <w:tcW w:w="2702" w:type="dxa"/>
          </w:tcPr>
          <w:p w:rsidR="000055AC" w:rsidRPr="004B52AD" w:rsidRDefault="000055AC" w:rsidP="005D291F">
            <w:pPr>
              <w:pStyle w:val="BodyText"/>
              <w:spacing w:line="360" w:lineRule="auto"/>
              <w:jc w:val="both"/>
              <w:rPr>
                <w:sz w:val="16"/>
                <w:szCs w:val="16"/>
              </w:rPr>
            </w:pPr>
            <w:r w:rsidRPr="004B52AD">
              <w:rPr>
                <w:sz w:val="16"/>
                <w:szCs w:val="16"/>
              </w:rPr>
              <w:t>Kesatuan Gerak PKK KB Kesehatan</w:t>
            </w:r>
          </w:p>
        </w:tc>
      </w:tr>
      <w:tr w:rsidR="000055AC" w:rsidRPr="004B52AD" w:rsidTr="005D291F">
        <w:tc>
          <w:tcPr>
            <w:tcW w:w="576" w:type="dxa"/>
          </w:tcPr>
          <w:p w:rsidR="000055AC" w:rsidRPr="004B52AD" w:rsidRDefault="000055AC" w:rsidP="005D291F">
            <w:pPr>
              <w:pStyle w:val="BodyText"/>
              <w:spacing w:line="360" w:lineRule="auto"/>
              <w:jc w:val="both"/>
              <w:rPr>
                <w:sz w:val="16"/>
                <w:szCs w:val="16"/>
              </w:rPr>
            </w:pPr>
            <w:r w:rsidRPr="004B52AD">
              <w:rPr>
                <w:sz w:val="16"/>
                <w:szCs w:val="16"/>
              </w:rPr>
              <w:t>9</w:t>
            </w:r>
          </w:p>
        </w:tc>
        <w:tc>
          <w:tcPr>
            <w:tcW w:w="2401" w:type="dxa"/>
          </w:tcPr>
          <w:p w:rsidR="000055AC" w:rsidRPr="004B52AD" w:rsidRDefault="000055AC" w:rsidP="005D291F">
            <w:pPr>
              <w:pStyle w:val="BodyText"/>
              <w:spacing w:line="360" w:lineRule="auto"/>
              <w:jc w:val="both"/>
              <w:rPr>
                <w:sz w:val="16"/>
                <w:szCs w:val="16"/>
              </w:rPr>
            </w:pPr>
            <w:r w:rsidRPr="004B52AD">
              <w:rPr>
                <w:sz w:val="16"/>
                <w:szCs w:val="16"/>
              </w:rPr>
              <w:t xml:space="preserve">Sinyior </w:t>
            </w:r>
          </w:p>
        </w:tc>
        <w:tc>
          <w:tcPr>
            <w:tcW w:w="2268" w:type="dxa"/>
          </w:tcPr>
          <w:p w:rsidR="000055AC" w:rsidRPr="004B52AD" w:rsidRDefault="000055AC" w:rsidP="005D291F">
            <w:pPr>
              <w:pStyle w:val="BodyText"/>
              <w:spacing w:line="360" w:lineRule="auto"/>
              <w:jc w:val="both"/>
              <w:rPr>
                <w:sz w:val="16"/>
                <w:szCs w:val="16"/>
              </w:rPr>
            </w:pPr>
            <w:r w:rsidRPr="004B52AD">
              <w:rPr>
                <w:sz w:val="16"/>
                <w:szCs w:val="16"/>
              </w:rPr>
              <w:t>Angkola Selatan</w:t>
            </w:r>
          </w:p>
        </w:tc>
        <w:tc>
          <w:tcPr>
            <w:tcW w:w="2702" w:type="dxa"/>
          </w:tcPr>
          <w:p w:rsidR="000055AC" w:rsidRPr="004B52AD" w:rsidRDefault="000055AC" w:rsidP="005D291F">
            <w:pPr>
              <w:pStyle w:val="BodyText"/>
              <w:spacing w:line="360" w:lineRule="auto"/>
              <w:jc w:val="both"/>
              <w:rPr>
                <w:sz w:val="16"/>
                <w:szCs w:val="16"/>
              </w:rPr>
            </w:pPr>
            <w:r w:rsidRPr="004B52AD">
              <w:rPr>
                <w:sz w:val="16"/>
                <w:szCs w:val="16"/>
              </w:rPr>
              <w:t>Pola Asuh Anak dan Remaja</w:t>
            </w:r>
          </w:p>
        </w:tc>
      </w:tr>
      <w:tr w:rsidR="000055AC" w:rsidRPr="004B52AD" w:rsidTr="005D291F">
        <w:tc>
          <w:tcPr>
            <w:tcW w:w="576" w:type="dxa"/>
          </w:tcPr>
          <w:p w:rsidR="000055AC" w:rsidRPr="004B52AD" w:rsidRDefault="000055AC" w:rsidP="005D291F">
            <w:pPr>
              <w:pStyle w:val="BodyText"/>
              <w:spacing w:line="360" w:lineRule="auto"/>
              <w:jc w:val="both"/>
              <w:rPr>
                <w:sz w:val="16"/>
                <w:szCs w:val="16"/>
              </w:rPr>
            </w:pPr>
            <w:r w:rsidRPr="004B52AD">
              <w:rPr>
                <w:sz w:val="16"/>
                <w:szCs w:val="16"/>
              </w:rPr>
              <w:t>10</w:t>
            </w:r>
          </w:p>
        </w:tc>
        <w:tc>
          <w:tcPr>
            <w:tcW w:w="2401" w:type="dxa"/>
          </w:tcPr>
          <w:p w:rsidR="000055AC" w:rsidRPr="004B52AD" w:rsidRDefault="000055AC" w:rsidP="005D291F">
            <w:pPr>
              <w:pStyle w:val="BodyText"/>
              <w:spacing w:line="360" w:lineRule="auto"/>
              <w:jc w:val="both"/>
              <w:rPr>
                <w:sz w:val="16"/>
                <w:szCs w:val="16"/>
              </w:rPr>
            </w:pPr>
            <w:r w:rsidRPr="004B52AD">
              <w:rPr>
                <w:sz w:val="16"/>
                <w:szCs w:val="16"/>
              </w:rPr>
              <w:t xml:space="preserve">Sibangkua </w:t>
            </w:r>
          </w:p>
        </w:tc>
        <w:tc>
          <w:tcPr>
            <w:tcW w:w="2268" w:type="dxa"/>
          </w:tcPr>
          <w:p w:rsidR="000055AC" w:rsidRPr="004B52AD" w:rsidRDefault="000055AC" w:rsidP="005D291F">
            <w:pPr>
              <w:pStyle w:val="BodyText"/>
              <w:spacing w:line="360" w:lineRule="auto"/>
              <w:jc w:val="both"/>
              <w:rPr>
                <w:sz w:val="16"/>
                <w:szCs w:val="16"/>
              </w:rPr>
            </w:pPr>
            <w:r w:rsidRPr="004B52AD">
              <w:rPr>
                <w:sz w:val="16"/>
                <w:szCs w:val="16"/>
              </w:rPr>
              <w:t>Angkola Barat</w:t>
            </w:r>
          </w:p>
        </w:tc>
        <w:tc>
          <w:tcPr>
            <w:tcW w:w="2702" w:type="dxa"/>
          </w:tcPr>
          <w:p w:rsidR="000055AC" w:rsidRPr="004B52AD" w:rsidRDefault="000055AC" w:rsidP="005D291F">
            <w:pPr>
              <w:pStyle w:val="BodyText"/>
              <w:spacing w:line="360" w:lineRule="auto"/>
              <w:jc w:val="both"/>
              <w:rPr>
                <w:sz w:val="16"/>
                <w:szCs w:val="16"/>
              </w:rPr>
            </w:pPr>
            <w:r w:rsidRPr="004B52AD">
              <w:rPr>
                <w:sz w:val="16"/>
                <w:szCs w:val="16"/>
              </w:rPr>
              <w:t>POSYANDU</w:t>
            </w:r>
          </w:p>
        </w:tc>
      </w:tr>
      <w:tr w:rsidR="000055AC" w:rsidRPr="004B52AD" w:rsidTr="005D291F">
        <w:tc>
          <w:tcPr>
            <w:tcW w:w="576" w:type="dxa"/>
          </w:tcPr>
          <w:p w:rsidR="000055AC" w:rsidRPr="004B52AD" w:rsidRDefault="000055AC" w:rsidP="005D291F">
            <w:pPr>
              <w:pStyle w:val="BodyText"/>
              <w:spacing w:line="360" w:lineRule="auto"/>
              <w:jc w:val="both"/>
              <w:rPr>
                <w:sz w:val="16"/>
                <w:szCs w:val="16"/>
              </w:rPr>
            </w:pPr>
            <w:r w:rsidRPr="004B52AD">
              <w:rPr>
                <w:sz w:val="16"/>
                <w:szCs w:val="16"/>
              </w:rPr>
              <w:t>11</w:t>
            </w:r>
          </w:p>
        </w:tc>
        <w:tc>
          <w:tcPr>
            <w:tcW w:w="2401" w:type="dxa"/>
          </w:tcPr>
          <w:p w:rsidR="000055AC" w:rsidRPr="004B52AD" w:rsidRDefault="000055AC" w:rsidP="005D291F">
            <w:pPr>
              <w:pStyle w:val="BodyText"/>
              <w:spacing w:line="360" w:lineRule="auto"/>
              <w:jc w:val="both"/>
              <w:rPr>
                <w:sz w:val="16"/>
                <w:szCs w:val="16"/>
              </w:rPr>
            </w:pPr>
            <w:r w:rsidRPr="004B52AD">
              <w:rPr>
                <w:sz w:val="16"/>
                <w:szCs w:val="16"/>
              </w:rPr>
              <w:t>Muara Tais II</w:t>
            </w:r>
          </w:p>
        </w:tc>
        <w:tc>
          <w:tcPr>
            <w:tcW w:w="2268" w:type="dxa"/>
          </w:tcPr>
          <w:p w:rsidR="000055AC" w:rsidRPr="004B52AD" w:rsidRDefault="000055AC" w:rsidP="005D291F">
            <w:pPr>
              <w:pStyle w:val="BodyText"/>
              <w:spacing w:line="360" w:lineRule="auto"/>
              <w:jc w:val="both"/>
              <w:rPr>
                <w:sz w:val="16"/>
                <w:szCs w:val="16"/>
              </w:rPr>
            </w:pPr>
            <w:r w:rsidRPr="004B52AD">
              <w:rPr>
                <w:sz w:val="16"/>
                <w:szCs w:val="16"/>
              </w:rPr>
              <w:t>Angkola Muara Tais</w:t>
            </w:r>
          </w:p>
        </w:tc>
        <w:tc>
          <w:tcPr>
            <w:tcW w:w="2702" w:type="dxa"/>
          </w:tcPr>
          <w:p w:rsidR="000055AC" w:rsidRPr="004B52AD" w:rsidRDefault="000055AC" w:rsidP="005D291F">
            <w:pPr>
              <w:pStyle w:val="BodyText"/>
              <w:spacing w:line="360" w:lineRule="auto"/>
              <w:jc w:val="both"/>
              <w:rPr>
                <w:sz w:val="16"/>
                <w:szCs w:val="16"/>
              </w:rPr>
            </w:pPr>
            <w:r w:rsidRPr="004B52AD">
              <w:rPr>
                <w:sz w:val="16"/>
                <w:szCs w:val="16"/>
              </w:rPr>
              <w:t>POSYANDU</w:t>
            </w:r>
          </w:p>
        </w:tc>
      </w:tr>
      <w:tr w:rsidR="000055AC" w:rsidRPr="004B52AD" w:rsidTr="005D291F">
        <w:tc>
          <w:tcPr>
            <w:tcW w:w="576" w:type="dxa"/>
          </w:tcPr>
          <w:p w:rsidR="000055AC" w:rsidRPr="004B52AD" w:rsidRDefault="000055AC" w:rsidP="005D291F">
            <w:pPr>
              <w:pStyle w:val="BodyText"/>
              <w:spacing w:line="360" w:lineRule="auto"/>
              <w:jc w:val="both"/>
              <w:rPr>
                <w:sz w:val="16"/>
                <w:szCs w:val="16"/>
              </w:rPr>
            </w:pPr>
            <w:r w:rsidRPr="004B52AD">
              <w:rPr>
                <w:sz w:val="16"/>
                <w:szCs w:val="16"/>
              </w:rPr>
              <w:lastRenderedPageBreak/>
              <w:t>12</w:t>
            </w:r>
          </w:p>
        </w:tc>
        <w:tc>
          <w:tcPr>
            <w:tcW w:w="2401" w:type="dxa"/>
          </w:tcPr>
          <w:p w:rsidR="000055AC" w:rsidRPr="004B52AD" w:rsidRDefault="000055AC" w:rsidP="005D291F">
            <w:pPr>
              <w:pStyle w:val="BodyText"/>
              <w:spacing w:line="360" w:lineRule="auto"/>
              <w:jc w:val="both"/>
              <w:rPr>
                <w:sz w:val="16"/>
                <w:szCs w:val="16"/>
              </w:rPr>
            </w:pPr>
            <w:r w:rsidRPr="004B52AD">
              <w:rPr>
                <w:sz w:val="16"/>
                <w:szCs w:val="16"/>
              </w:rPr>
              <w:t xml:space="preserve">Sitadoar </w:t>
            </w:r>
          </w:p>
        </w:tc>
        <w:tc>
          <w:tcPr>
            <w:tcW w:w="2268" w:type="dxa"/>
          </w:tcPr>
          <w:p w:rsidR="000055AC" w:rsidRPr="004B52AD" w:rsidRDefault="000055AC" w:rsidP="005D291F">
            <w:pPr>
              <w:pStyle w:val="BodyText"/>
              <w:spacing w:line="360" w:lineRule="auto"/>
              <w:jc w:val="both"/>
              <w:rPr>
                <w:sz w:val="16"/>
                <w:szCs w:val="16"/>
              </w:rPr>
            </w:pPr>
            <w:r w:rsidRPr="004B52AD">
              <w:rPr>
                <w:sz w:val="16"/>
                <w:szCs w:val="16"/>
              </w:rPr>
              <w:t xml:space="preserve">Sipirok </w:t>
            </w:r>
          </w:p>
        </w:tc>
        <w:tc>
          <w:tcPr>
            <w:tcW w:w="2702" w:type="dxa"/>
          </w:tcPr>
          <w:p w:rsidR="000055AC" w:rsidRPr="004B52AD" w:rsidRDefault="000055AC" w:rsidP="005D291F">
            <w:pPr>
              <w:pStyle w:val="BodyText"/>
              <w:spacing w:line="360" w:lineRule="auto"/>
              <w:jc w:val="both"/>
              <w:rPr>
                <w:sz w:val="16"/>
                <w:szCs w:val="16"/>
              </w:rPr>
            </w:pPr>
            <w:r w:rsidRPr="004B52AD">
              <w:rPr>
                <w:sz w:val="16"/>
                <w:szCs w:val="16"/>
              </w:rPr>
              <w:t>Perilaku Hidup Bersih dan Sehat</w:t>
            </w:r>
          </w:p>
        </w:tc>
      </w:tr>
      <w:tr w:rsidR="000055AC" w:rsidRPr="004B52AD" w:rsidTr="005D291F">
        <w:tc>
          <w:tcPr>
            <w:tcW w:w="576" w:type="dxa"/>
          </w:tcPr>
          <w:p w:rsidR="000055AC" w:rsidRPr="004B52AD" w:rsidRDefault="000055AC" w:rsidP="005D291F">
            <w:pPr>
              <w:pStyle w:val="BodyText"/>
              <w:spacing w:line="360" w:lineRule="auto"/>
              <w:jc w:val="both"/>
              <w:rPr>
                <w:sz w:val="16"/>
                <w:szCs w:val="16"/>
              </w:rPr>
            </w:pPr>
            <w:r w:rsidRPr="004B52AD">
              <w:rPr>
                <w:sz w:val="16"/>
                <w:szCs w:val="16"/>
              </w:rPr>
              <w:t>13</w:t>
            </w:r>
          </w:p>
        </w:tc>
        <w:tc>
          <w:tcPr>
            <w:tcW w:w="2401" w:type="dxa"/>
          </w:tcPr>
          <w:p w:rsidR="000055AC" w:rsidRPr="004B52AD" w:rsidRDefault="000055AC" w:rsidP="005D291F">
            <w:pPr>
              <w:pStyle w:val="BodyText"/>
              <w:spacing w:line="360" w:lineRule="auto"/>
              <w:jc w:val="both"/>
              <w:rPr>
                <w:sz w:val="16"/>
                <w:szCs w:val="16"/>
              </w:rPr>
            </w:pPr>
            <w:r w:rsidRPr="004B52AD">
              <w:rPr>
                <w:sz w:val="16"/>
                <w:szCs w:val="16"/>
              </w:rPr>
              <w:t xml:space="preserve">Simaninggir </w:t>
            </w:r>
          </w:p>
        </w:tc>
        <w:tc>
          <w:tcPr>
            <w:tcW w:w="2268" w:type="dxa"/>
          </w:tcPr>
          <w:p w:rsidR="000055AC" w:rsidRPr="004B52AD" w:rsidRDefault="000055AC" w:rsidP="005D291F">
            <w:pPr>
              <w:pStyle w:val="BodyText"/>
              <w:spacing w:line="360" w:lineRule="auto"/>
              <w:jc w:val="both"/>
              <w:rPr>
                <w:sz w:val="16"/>
                <w:szCs w:val="16"/>
              </w:rPr>
            </w:pPr>
            <w:r w:rsidRPr="004B52AD">
              <w:rPr>
                <w:sz w:val="16"/>
                <w:szCs w:val="16"/>
              </w:rPr>
              <w:t>Tano Tambangan Angkola</w:t>
            </w:r>
          </w:p>
        </w:tc>
        <w:tc>
          <w:tcPr>
            <w:tcW w:w="2702" w:type="dxa"/>
          </w:tcPr>
          <w:p w:rsidR="000055AC" w:rsidRPr="004B52AD" w:rsidRDefault="000055AC" w:rsidP="005D291F">
            <w:pPr>
              <w:pStyle w:val="BodyText"/>
              <w:spacing w:line="360" w:lineRule="auto"/>
              <w:jc w:val="both"/>
              <w:rPr>
                <w:sz w:val="16"/>
                <w:szCs w:val="16"/>
              </w:rPr>
            </w:pPr>
            <w:r w:rsidRPr="004B52AD">
              <w:rPr>
                <w:sz w:val="16"/>
                <w:szCs w:val="16"/>
              </w:rPr>
              <w:t>Perilaku Hidup Bersih dan Sehat</w:t>
            </w:r>
          </w:p>
        </w:tc>
      </w:tr>
      <w:tr w:rsidR="000055AC" w:rsidRPr="004B52AD" w:rsidTr="005D291F">
        <w:tc>
          <w:tcPr>
            <w:tcW w:w="576" w:type="dxa"/>
          </w:tcPr>
          <w:p w:rsidR="000055AC" w:rsidRPr="004B52AD" w:rsidRDefault="000055AC" w:rsidP="005D291F">
            <w:pPr>
              <w:pStyle w:val="BodyText"/>
              <w:spacing w:line="360" w:lineRule="auto"/>
              <w:jc w:val="both"/>
              <w:rPr>
                <w:sz w:val="16"/>
                <w:szCs w:val="16"/>
              </w:rPr>
            </w:pPr>
            <w:r w:rsidRPr="004B52AD">
              <w:rPr>
                <w:sz w:val="16"/>
                <w:szCs w:val="16"/>
              </w:rPr>
              <w:t>14</w:t>
            </w:r>
          </w:p>
        </w:tc>
        <w:tc>
          <w:tcPr>
            <w:tcW w:w="2401" w:type="dxa"/>
          </w:tcPr>
          <w:p w:rsidR="000055AC" w:rsidRPr="004B52AD" w:rsidRDefault="000055AC" w:rsidP="005D291F">
            <w:pPr>
              <w:pStyle w:val="BodyText"/>
              <w:spacing w:line="360" w:lineRule="auto"/>
              <w:jc w:val="both"/>
              <w:rPr>
                <w:sz w:val="16"/>
                <w:szCs w:val="16"/>
              </w:rPr>
            </w:pPr>
            <w:r w:rsidRPr="004B52AD">
              <w:rPr>
                <w:sz w:val="16"/>
                <w:szCs w:val="16"/>
              </w:rPr>
              <w:t>Hapesong Lama</w:t>
            </w:r>
          </w:p>
        </w:tc>
        <w:tc>
          <w:tcPr>
            <w:tcW w:w="2268" w:type="dxa"/>
          </w:tcPr>
          <w:p w:rsidR="000055AC" w:rsidRPr="004B52AD" w:rsidRDefault="000055AC" w:rsidP="005D291F">
            <w:pPr>
              <w:pStyle w:val="BodyText"/>
              <w:spacing w:line="360" w:lineRule="auto"/>
              <w:jc w:val="both"/>
              <w:rPr>
                <w:sz w:val="16"/>
                <w:szCs w:val="16"/>
              </w:rPr>
            </w:pPr>
            <w:r w:rsidRPr="004B52AD">
              <w:rPr>
                <w:sz w:val="16"/>
                <w:szCs w:val="16"/>
              </w:rPr>
              <w:t>Batang Toru</w:t>
            </w:r>
          </w:p>
        </w:tc>
        <w:tc>
          <w:tcPr>
            <w:tcW w:w="2702" w:type="dxa"/>
          </w:tcPr>
          <w:p w:rsidR="000055AC" w:rsidRPr="004B52AD" w:rsidRDefault="000055AC" w:rsidP="005D291F">
            <w:pPr>
              <w:pStyle w:val="BodyText"/>
              <w:spacing w:line="360" w:lineRule="auto"/>
              <w:jc w:val="both"/>
              <w:rPr>
                <w:sz w:val="16"/>
                <w:szCs w:val="16"/>
              </w:rPr>
            </w:pPr>
            <w:r w:rsidRPr="004B52AD">
              <w:rPr>
                <w:sz w:val="16"/>
                <w:szCs w:val="16"/>
              </w:rPr>
              <w:t>Lingkungan Bersih dan Sehat</w:t>
            </w:r>
          </w:p>
        </w:tc>
      </w:tr>
      <w:tr w:rsidR="000055AC" w:rsidRPr="004B52AD" w:rsidTr="005D291F">
        <w:tc>
          <w:tcPr>
            <w:tcW w:w="576" w:type="dxa"/>
          </w:tcPr>
          <w:p w:rsidR="000055AC" w:rsidRPr="004B52AD" w:rsidRDefault="000055AC" w:rsidP="005D291F">
            <w:pPr>
              <w:pStyle w:val="BodyText"/>
              <w:spacing w:line="360" w:lineRule="auto"/>
              <w:jc w:val="both"/>
              <w:rPr>
                <w:sz w:val="16"/>
                <w:szCs w:val="16"/>
              </w:rPr>
            </w:pPr>
            <w:r w:rsidRPr="004B52AD">
              <w:rPr>
                <w:sz w:val="16"/>
                <w:szCs w:val="16"/>
              </w:rPr>
              <w:t>15</w:t>
            </w:r>
          </w:p>
        </w:tc>
        <w:tc>
          <w:tcPr>
            <w:tcW w:w="2401" w:type="dxa"/>
          </w:tcPr>
          <w:p w:rsidR="000055AC" w:rsidRPr="004B52AD" w:rsidRDefault="000055AC" w:rsidP="005D291F">
            <w:pPr>
              <w:pStyle w:val="BodyText"/>
              <w:spacing w:line="360" w:lineRule="auto"/>
              <w:jc w:val="both"/>
              <w:rPr>
                <w:sz w:val="16"/>
                <w:szCs w:val="16"/>
              </w:rPr>
            </w:pPr>
            <w:r w:rsidRPr="004B52AD">
              <w:rPr>
                <w:sz w:val="16"/>
                <w:szCs w:val="16"/>
              </w:rPr>
              <w:t>Aek Badak Jae</w:t>
            </w:r>
          </w:p>
        </w:tc>
        <w:tc>
          <w:tcPr>
            <w:tcW w:w="2268" w:type="dxa"/>
          </w:tcPr>
          <w:p w:rsidR="000055AC" w:rsidRPr="004B52AD" w:rsidRDefault="000055AC" w:rsidP="005D291F">
            <w:pPr>
              <w:pStyle w:val="BodyText"/>
              <w:spacing w:line="360" w:lineRule="auto"/>
              <w:jc w:val="both"/>
              <w:rPr>
                <w:sz w:val="16"/>
                <w:szCs w:val="16"/>
              </w:rPr>
            </w:pPr>
            <w:r w:rsidRPr="004B52AD">
              <w:rPr>
                <w:sz w:val="16"/>
                <w:szCs w:val="16"/>
              </w:rPr>
              <w:t>Sayur Matinggi</w:t>
            </w:r>
          </w:p>
        </w:tc>
        <w:tc>
          <w:tcPr>
            <w:tcW w:w="2702" w:type="dxa"/>
          </w:tcPr>
          <w:p w:rsidR="000055AC" w:rsidRPr="004B52AD" w:rsidRDefault="000055AC" w:rsidP="005D291F">
            <w:pPr>
              <w:pStyle w:val="BodyText"/>
              <w:spacing w:line="360" w:lineRule="auto"/>
              <w:jc w:val="both"/>
              <w:rPr>
                <w:sz w:val="16"/>
                <w:szCs w:val="16"/>
              </w:rPr>
            </w:pPr>
            <w:r w:rsidRPr="004B52AD">
              <w:rPr>
                <w:sz w:val="16"/>
                <w:szCs w:val="16"/>
              </w:rPr>
              <w:t>Lingkungan Bersih dan Sehat</w:t>
            </w:r>
          </w:p>
        </w:tc>
      </w:tr>
      <w:tr w:rsidR="000055AC" w:rsidRPr="004B52AD" w:rsidTr="005D291F">
        <w:tc>
          <w:tcPr>
            <w:tcW w:w="576" w:type="dxa"/>
          </w:tcPr>
          <w:p w:rsidR="000055AC" w:rsidRPr="004B52AD" w:rsidRDefault="000055AC" w:rsidP="005D291F">
            <w:pPr>
              <w:pStyle w:val="BodyText"/>
              <w:spacing w:line="360" w:lineRule="auto"/>
              <w:jc w:val="both"/>
              <w:rPr>
                <w:sz w:val="16"/>
                <w:szCs w:val="16"/>
              </w:rPr>
            </w:pPr>
            <w:r w:rsidRPr="004B52AD">
              <w:rPr>
                <w:sz w:val="16"/>
                <w:szCs w:val="16"/>
              </w:rPr>
              <w:t>16</w:t>
            </w:r>
          </w:p>
        </w:tc>
        <w:tc>
          <w:tcPr>
            <w:tcW w:w="2401" w:type="dxa"/>
          </w:tcPr>
          <w:p w:rsidR="000055AC" w:rsidRPr="004B52AD" w:rsidRDefault="000055AC" w:rsidP="005D291F">
            <w:pPr>
              <w:pStyle w:val="BodyText"/>
              <w:spacing w:line="360" w:lineRule="auto"/>
              <w:jc w:val="both"/>
              <w:rPr>
                <w:sz w:val="16"/>
                <w:szCs w:val="16"/>
              </w:rPr>
            </w:pPr>
            <w:r w:rsidRPr="004B52AD">
              <w:rPr>
                <w:sz w:val="16"/>
                <w:szCs w:val="16"/>
              </w:rPr>
              <w:t>Puskesmas Simarpinggan</w:t>
            </w:r>
          </w:p>
        </w:tc>
        <w:tc>
          <w:tcPr>
            <w:tcW w:w="2268" w:type="dxa"/>
          </w:tcPr>
          <w:p w:rsidR="000055AC" w:rsidRPr="004B52AD" w:rsidRDefault="000055AC" w:rsidP="005D291F">
            <w:pPr>
              <w:pStyle w:val="BodyText"/>
              <w:spacing w:line="360" w:lineRule="auto"/>
              <w:jc w:val="both"/>
              <w:rPr>
                <w:sz w:val="16"/>
                <w:szCs w:val="16"/>
              </w:rPr>
            </w:pPr>
            <w:r w:rsidRPr="004B52AD">
              <w:rPr>
                <w:sz w:val="16"/>
                <w:szCs w:val="16"/>
              </w:rPr>
              <w:t>Angkola Selatan</w:t>
            </w:r>
          </w:p>
        </w:tc>
        <w:tc>
          <w:tcPr>
            <w:tcW w:w="2702" w:type="dxa"/>
          </w:tcPr>
          <w:p w:rsidR="000055AC" w:rsidRPr="004B52AD" w:rsidRDefault="000055AC" w:rsidP="005D291F">
            <w:pPr>
              <w:pStyle w:val="BodyText"/>
              <w:spacing w:line="360" w:lineRule="auto"/>
              <w:jc w:val="both"/>
              <w:rPr>
                <w:sz w:val="16"/>
                <w:szCs w:val="16"/>
              </w:rPr>
            </w:pPr>
            <w:r w:rsidRPr="004B52AD">
              <w:rPr>
                <w:sz w:val="16"/>
                <w:szCs w:val="16"/>
              </w:rPr>
              <w:t>IVA TEST</w:t>
            </w:r>
          </w:p>
        </w:tc>
      </w:tr>
    </w:tbl>
    <w:p w:rsidR="000055AC" w:rsidRDefault="000055AC" w:rsidP="000055AC">
      <w:pPr>
        <w:pStyle w:val="BodyText"/>
        <w:spacing w:line="360" w:lineRule="auto"/>
        <w:ind w:firstLine="709"/>
        <w:jc w:val="both"/>
      </w:pPr>
      <w:r>
        <w:t>Desa binaan adalah suatu desa yang masyarakatnya memiliki kemauan dan kemampuan memanfaatkan secara kreatif dan inovatif seluruh potensi sumberdaya yang dimiliki untuk meningkatkan produktivitas pedesaan. Dengan begitu, tercipta kesempatan kerja baru sehingga dapat mencegah terjadinya urbanisasi masyarakat  dari desa ke kota. Adapun kriteria untuk bisa menjadi desa binaan, di antaranya membutuhkan adanya komitmen dari masyarakat dan aparat desa, memiliki potensi sumber daya alam, adanya akses informasi dan pemasaran produk serta ketersediaan infrastruktur jalan, air dan listrik.</w:t>
      </w:r>
    </w:p>
    <w:p w:rsidR="000055AC" w:rsidRDefault="000055AC" w:rsidP="000055AC">
      <w:pPr>
        <w:pStyle w:val="BodyText"/>
        <w:spacing w:line="360" w:lineRule="auto"/>
        <w:ind w:firstLine="709"/>
        <w:jc w:val="both"/>
      </w:pPr>
      <w:r>
        <w:t>Program tersebut memberikan harapan positif bagi pengembangan desa agar lebih berdaya guna. Desa sebagaimana amanat Undang-Undang Nomor 6 Tahun 2014 tentang Desa pasal 1 secara tegas menyebutkan</w:t>
      </w:r>
      <w:r>
        <w:rPr>
          <w:spacing w:val="-2"/>
        </w:rPr>
        <w:t xml:space="preserve"> </w:t>
      </w:r>
      <w:r>
        <w:t>bahwa;</w:t>
      </w:r>
    </w:p>
    <w:p w:rsidR="000055AC" w:rsidRDefault="000055AC" w:rsidP="000055AC">
      <w:pPr>
        <w:pStyle w:val="BodyText"/>
        <w:spacing w:line="360" w:lineRule="auto"/>
        <w:ind w:firstLine="709"/>
        <w:jc w:val="both"/>
      </w:pPr>
      <w:r>
        <w:t xml:space="preserve">Desa adalah desa dan desa adat atau yang disebut dengan nama lain, </w:t>
      </w:r>
      <w:r>
        <w:lastRenderedPageBreak/>
        <w:t>selanjutnya disebut Desa, adalah kesatuan masyarakat hukum yang memiliki batas wilayah yang berwenang untuk mengatur dan mengurus urusan pemerintahan, kepentingan masyarakat setempat berdasarkan prakarsa masyarakat, hak asal usul, dan/atau hak tradisional yang diakui dan dihormati dalam sistem pemerintahan Negara Kesatuan Republik Indonesia.</w:t>
      </w:r>
    </w:p>
    <w:p w:rsidR="000055AC" w:rsidRPr="00145505" w:rsidRDefault="000055AC" w:rsidP="000055AC">
      <w:pPr>
        <w:pStyle w:val="BodyText"/>
        <w:jc w:val="both"/>
        <w:rPr>
          <w:b/>
          <w:sz w:val="26"/>
        </w:rPr>
      </w:pPr>
      <w:r>
        <w:t xml:space="preserve">             Berkembangnya kawasan pedesaan tersebut diharapkan pada nantinya dapat meningkatkan dan mempercepat pembangunan, sehingga menjadi terwujud masyarakat  yang sehat, cerdas, dan sejahtera. Terkait dengan hal tersebut, penelitian ini akan mengkaji tentang “</w:t>
      </w:r>
      <w:r>
        <w:rPr>
          <w:b/>
        </w:rPr>
        <w:t>Peman</w:t>
      </w:r>
      <w:r w:rsidRPr="00B9126A">
        <w:rPr>
          <w:b/>
        </w:rPr>
        <w:t>faatan Program Terpadu Lintas Organisasi Perangkat Daerah Dalam Rangka Peningkatan Dan Percepatan Pebangunan Pada Desa Binaan Simaninggir Kecamatan Marancar Kabupaten Tapanuli Selata</w:t>
      </w:r>
      <w:r>
        <w:rPr>
          <w:b/>
        </w:rPr>
        <w:t>n.”</w:t>
      </w:r>
      <w:r>
        <w:rPr>
          <w:b/>
          <w:sz w:val="26"/>
        </w:rPr>
        <w:t xml:space="preserve"> </w:t>
      </w:r>
      <w:r>
        <w:t xml:space="preserve"> Dengan demikian tujuan khusus dari kajian ini adalah untuk:</w:t>
      </w:r>
    </w:p>
    <w:p w:rsidR="000055AC" w:rsidRDefault="000055AC" w:rsidP="000055AC">
      <w:pPr>
        <w:pStyle w:val="ListParagraph"/>
        <w:numPr>
          <w:ilvl w:val="0"/>
          <w:numId w:val="1"/>
        </w:numPr>
        <w:tabs>
          <w:tab w:val="left" w:pos="909"/>
        </w:tabs>
        <w:spacing w:line="360" w:lineRule="auto"/>
        <w:jc w:val="both"/>
        <w:rPr>
          <w:sz w:val="24"/>
        </w:rPr>
      </w:pPr>
      <w:r>
        <w:rPr>
          <w:sz w:val="24"/>
        </w:rPr>
        <w:t>Mengidentifikasi bantuan-bantuan social hibah program terpadu lintas organisasi perangkat daerah di desa simanggir kecamatan marancar kab tapsel.</w:t>
      </w:r>
    </w:p>
    <w:p w:rsidR="000055AC" w:rsidRDefault="000055AC" w:rsidP="000055AC">
      <w:pPr>
        <w:pStyle w:val="ListParagraph"/>
        <w:numPr>
          <w:ilvl w:val="0"/>
          <w:numId w:val="1"/>
        </w:numPr>
        <w:tabs>
          <w:tab w:val="left" w:pos="909"/>
        </w:tabs>
        <w:spacing w:before="1" w:line="360" w:lineRule="auto"/>
        <w:jc w:val="both"/>
        <w:rPr>
          <w:sz w:val="24"/>
        </w:rPr>
      </w:pPr>
      <w:r>
        <w:rPr>
          <w:sz w:val="24"/>
        </w:rPr>
        <w:t>Menjelaskan pemanfaatan program terpadu lintas organisasi perangkat daerah dan pengetahuan masyarakat terkait dengan lokasi desa binaan pada desa simaninggir kecamatan marancar di tapsel.</w:t>
      </w:r>
    </w:p>
    <w:p w:rsidR="000055AC" w:rsidRDefault="000055AC" w:rsidP="000055AC">
      <w:pPr>
        <w:pStyle w:val="BodyText"/>
        <w:spacing w:before="132" w:line="360" w:lineRule="auto"/>
        <w:ind w:firstLine="720"/>
        <w:jc w:val="both"/>
      </w:pPr>
      <w:r>
        <w:t xml:space="preserve">Desain penelitian ini menggunakan </w:t>
      </w:r>
      <w:r>
        <w:lastRenderedPageBreak/>
        <w:t>pendekatan kualitatif. Pendekatan kualitatif menekankan realitas yang terbangun secara sosial,</w:t>
      </w:r>
      <w:r>
        <w:rPr>
          <w:i/>
        </w:rPr>
        <w:t xml:space="preserve"> </w:t>
      </w:r>
      <w:r>
        <w:t xml:space="preserve">dengan berupaya menemukan fakta di lapangan serta keterkaitan hubungan yang erat antara peneliti dan subjek yang diteliti sehingga menghasilkan kajian yang mendalam dan komprehensif, tersajikan dalam bentuk narasi yang sederhana dan mudah dipahami sehingga dapat memperjelas kompleksitas permasalahan dalam penelitian, dengan jenis penelitian deskripstif. Informan digali dengan menggunakan teknik </w:t>
      </w:r>
      <w:r>
        <w:rPr>
          <w:i/>
        </w:rPr>
        <w:t xml:space="preserve">snowball </w:t>
      </w:r>
      <w:r>
        <w:t>dengan mengingat bahwa karakteristik informan yang belum jelas dapat diidentifikasi. kemudian menggali informasi dengan pemerintahan di Tingkat desa dan karakteristik  informan dalam penelitian ini dapat digambarkan dalam bagan sosiogram berikut ini;</w:t>
      </w:r>
    </w:p>
    <w:p w:rsidR="000055AC" w:rsidRDefault="000055AC" w:rsidP="000055AC">
      <w:pPr>
        <w:pStyle w:val="BodyText"/>
        <w:spacing w:before="90"/>
        <w:ind w:right="330"/>
        <w:jc w:val="center"/>
      </w:pPr>
      <w:r>
        <w:t xml:space="preserve">Gambar 1. </w:t>
      </w:r>
    </w:p>
    <w:p w:rsidR="000055AC" w:rsidRDefault="000055AC" w:rsidP="000055AC">
      <w:pPr>
        <w:pStyle w:val="BodyText"/>
        <w:spacing w:before="90"/>
        <w:jc w:val="center"/>
      </w:pPr>
      <w:r>
        <w:t>Sosiogram Informan Penelitian</w:t>
      </w:r>
    </w:p>
    <w:p w:rsidR="000055AC" w:rsidRPr="00EA7358" w:rsidRDefault="000055AC" w:rsidP="000055AC">
      <w:pPr>
        <w:pStyle w:val="BodyText"/>
        <w:spacing w:before="90"/>
        <w:jc w:val="center"/>
        <w:rPr>
          <w:sz w:val="28"/>
        </w:rPr>
      </w:pPr>
      <w:r w:rsidRPr="00EA7358">
        <w:rPr>
          <w:sz w:val="22"/>
        </w:rPr>
        <w:t>Pemerintahan Desa  dan Warga sruktur desa</w:t>
      </w:r>
    </w:p>
    <w:p w:rsidR="000055AC" w:rsidRPr="003261ED" w:rsidRDefault="000055AC" w:rsidP="003261ED">
      <w:pPr>
        <w:spacing w:before="92"/>
        <w:ind w:right="642"/>
        <w:jc w:val="center"/>
        <w:rPr>
          <w:sz w:val="18"/>
        </w:rPr>
      </w:pPr>
      <w:r>
        <w:rPr>
          <w:noProof/>
          <w:sz w:val="18"/>
        </w:rPr>
        <w:drawing>
          <wp:inline distT="0" distB="0" distL="0" distR="0">
            <wp:extent cx="2660355" cy="1711842"/>
            <wp:effectExtent l="19050" t="0" r="25695" b="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0055AC" w:rsidRDefault="000055AC" w:rsidP="000055AC">
      <w:pPr>
        <w:spacing w:line="360" w:lineRule="auto"/>
        <w:ind w:left="567"/>
        <w:jc w:val="both"/>
      </w:pPr>
      <w:r>
        <w:t xml:space="preserve">Keterangan </w:t>
      </w:r>
      <w:r>
        <w:tab/>
      </w:r>
    </w:p>
    <w:p w:rsidR="000055AC" w:rsidRDefault="000C69BA" w:rsidP="000055AC">
      <w:pPr>
        <w:spacing w:line="360" w:lineRule="auto"/>
        <w:ind w:left="567"/>
        <w:jc w:val="both"/>
        <w:rPr>
          <w:sz w:val="24"/>
        </w:rPr>
      </w:pPr>
      <w:r w:rsidRPr="000C69BA">
        <w:rPr>
          <w:noProof/>
        </w:rPr>
        <w:pict>
          <v:shapetype id="_x0000_t32" coordsize="21600,21600" o:spt="32" o:oned="t" path="m,l21600,21600e" filled="f">
            <v:path arrowok="t" fillok="f" o:connecttype="none"/>
            <o:lock v:ext="edit" shapetype="t"/>
          </v:shapetype>
          <v:shape id="_x0000_s1026" type="#_x0000_t32" style="position:absolute;left:0;text-align:left;margin-left:30.6pt;margin-top:5.65pt;width:35.7pt;height:0;z-index:251658240" o:connectortype="straight" strokeweight="3pt">
            <v:stroke endarrow="block"/>
          </v:shape>
        </w:pict>
      </w:r>
      <w:r w:rsidR="000055AC">
        <w:tab/>
      </w:r>
      <w:r w:rsidR="000055AC">
        <w:tab/>
      </w:r>
      <w:r w:rsidR="000055AC" w:rsidRPr="00EA7358">
        <w:rPr>
          <w:sz w:val="24"/>
        </w:rPr>
        <w:t>: Jalur Informasi</w:t>
      </w:r>
    </w:p>
    <w:p w:rsidR="000055AC" w:rsidRDefault="000055AC" w:rsidP="000055AC">
      <w:pPr>
        <w:spacing w:line="360" w:lineRule="auto"/>
        <w:ind w:left="567"/>
        <w:jc w:val="both"/>
      </w:pPr>
      <w:r>
        <w:rPr>
          <w:sz w:val="24"/>
        </w:rPr>
        <w:t xml:space="preserve">Sumber </w:t>
      </w:r>
      <w:r>
        <w:rPr>
          <w:sz w:val="24"/>
        </w:rPr>
        <w:tab/>
        <w:t>: Diolah penulis, 2019</w:t>
      </w:r>
    </w:p>
    <w:p w:rsidR="000055AC" w:rsidRDefault="000055AC" w:rsidP="000055AC">
      <w:pPr>
        <w:spacing w:line="360" w:lineRule="auto"/>
        <w:jc w:val="both"/>
      </w:pPr>
    </w:p>
    <w:p w:rsidR="000055AC" w:rsidRDefault="000055AC" w:rsidP="000055AC">
      <w:pPr>
        <w:pStyle w:val="BodyText"/>
        <w:spacing w:before="139" w:line="360" w:lineRule="auto"/>
        <w:ind w:firstLine="851"/>
        <w:jc w:val="both"/>
      </w:pPr>
      <w:r>
        <w:lastRenderedPageBreak/>
        <w:t>Analisis data yang dilakukan dengan melalui tahapan - tahapan dari Pengumpulan data mentah, dilakukan melalui kajian dokumen-dokumen yang relevan dengan penelitian serta wawancara dengan informan dan observasi lapangan, transkrip</w:t>
      </w:r>
      <w:r>
        <w:rPr>
          <w:spacing w:val="38"/>
        </w:rPr>
        <w:t xml:space="preserve"> </w:t>
      </w:r>
      <w:r>
        <w:t xml:space="preserve">data yaitu data mentah yang berhasil diperoleh kemudian dirubah ke dalam bentuk tertulis baik yang berasal dari catatan tulisan tangan maupun melalui face to face, Kategori data yang dilakukan dengan penyederhanaan data dengan cara mengikat konsep-konsep kunci dalam kategori, tahap ini adalah kegiatan untuk </w:t>
      </w:r>
      <w:r>
        <w:rPr>
          <w:i/>
        </w:rPr>
        <w:t xml:space="preserve">check </w:t>
      </w:r>
      <w:r>
        <w:t xml:space="preserve">dan </w:t>
      </w:r>
      <w:r>
        <w:rPr>
          <w:i/>
        </w:rPr>
        <w:t xml:space="preserve">recheck </w:t>
      </w:r>
      <w:r>
        <w:t>antara satu sumber data dengan sumber data lainnya, tahapan terakhir berupa Penyimpulan akhir dengan mengkaji kembali data dan temuan secara berulang dan diverifikasi selama penelitian berlangsung hingga akhirnya sampai pada kesimpulan akhir. Sedangkan alur pikir penelitian tersebut dapat dijelaskan dalam bagan dibawah ini:</w:t>
      </w:r>
    </w:p>
    <w:p w:rsidR="000055AC" w:rsidRDefault="000055AC" w:rsidP="000055AC">
      <w:pPr>
        <w:pStyle w:val="Heading1"/>
        <w:ind w:left="0"/>
      </w:pPr>
      <w:r>
        <w:t>BAB II PEMBAHASAN</w:t>
      </w:r>
    </w:p>
    <w:p w:rsidR="000055AC" w:rsidRDefault="000055AC" w:rsidP="000055AC">
      <w:pPr>
        <w:pStyle w:val="BodyText"/>
        <w:spacing w:before="134" w:line="360" w:lineRule="auto"/>
        <w:ind w:firstLine="720"/>
        <w:jc w:val="both"/>
      </w:pPr>
      <w:r>
        <w:t xml:space="preserve">Secara geografis Desa simaninggir terletak  dikecamatan marancar sebelah timur berbatasan dengan desa marancar julu sebelah barat berbatasan dengan kecamatan batang toru sebelah selatan berbatasan dengan desa marancar godang  sebelah utara berbatasan dengan kecamatan sipirok terletak di dataran dengan kondisi tanah yang sangat subur </w:t>
      </w:r>
      <w:r>
        <w:lastRenderedPageBreak/>
        <w:t>dengan. Luas wilayah desa 1000 hektar dengan prosentase penggunaan lahan; pemukiman (40%), persawahan (20%),perkebunan (40%). Berdasarkan observasi dan hasil penelitian program dan bantuan social organisasi perangkat daerah pemerintah tapanuli selatan dari Dinas Pertanian  bantuan bibit pisang dan pepaya,Dinas tenaga kerja dan transmigrasi berupa pelatihan las listrik untuk karang taruna,Dinas perkim berupa Bedah rumah sebanyak 18 rumah,Dinas perpustakaan bantuan buku dan Rak buku,Dinas kwtahanan pangan berupa bantuan rumah bibit, hal ini menunjukkan bahwa penggunaan lahan yang lebih banyak berupa pertanian  berarti sekaligus menunjukkan bahwa perekonomian masyarakat tergantung dari pertanian.</w:t>
      </w:r>
    </w:p>
    <w:p w:rsidR="000055AC" w:rsidRDefault="000055AC" w:rsidP="000055AC">
      <w:pPr>
        <w:pStyle w:val="BodyText"/>
        <w:spacing w:before="134"/>
        <w:ind w:firstLine="19"/>
        <w:jc w:val="center"/>
      </w:pPr>
      <w:r>
        <w:t>Gambar 3.</w:t>
      </w:r>
    </w:p>
    <w:p w:rsidR="000055AC" w:rsidRDefault="000055AC" w:rsidP="000055AC">
      <w:pPr>
        <w:pStyle w:val="BodyText"/>
        <w:spacing w:before="134"/>
        <w:ind w:firstLine="19"/>
        <w:jc w:val="center"/>
      </w:pPr>
      <w:r>
        <w:t xml:space="preserve"> Bantuan-Bantuan Sosial dari Organisasi Perangkat Daerah</w:t>
      </w:r>
    </w:p>
    <w:p w:rsidR="000055AC" w:rsidRDefault="000055AC" w:rsidP="000055AC">
      <w:pPr>
        <w:pStyle w:val="BodyText"/>
        <w:spacing w:before="134" w:line="360" w:lineRule="auto"/>
        <w:ind w:right="874" w:firstLine="720"/>
        <w:jc w:val="both"/>
      </w:pPr>
      <w:r>
        <w:rPr>
          <w:noProof/>
        </w:rPr>
        <w:drawing>
          <wp:anchor distT="0" distB="0" distL="114300" distR="114300" simplePos="0" relativeHeight="251663360" behindDoc="1" locked="0" layoutInCell="1" allowOverlap="1">
            <wp:simplePos x="0" y="0"/>
            <wp:positionH relativeFrom="column">
              <wp:posOffset>1296995</wp:posOffset>
            </wp:positionH>
            <wp:positionV relativeFrom="paragraph">
              <wp:posOffset>96077</wp:posOffset>
            </wp:positionV>
            <wp:extent cx="1299387" cy="1029620"/>
            <wp:effectExtent l="19050" t="0" r="0" b="0"/>
            <wp:wrapNone/>
            <wp:docPr id="5" name="Picture 16" descr="C:\Users\A c e r\AppData\Local\Microsoft\Windows\Temporary Internet Files\Content.Word\IMG-20190718-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 c e r\AppData\Local\Microsoft\Windows\Temporary Internet Files\Content.Word\IMG-20190718-WA0005.jpg"/>
                    <pic:cNvPicPr>
                      <a:picLocks noChangeAspect="1" noChangeArrowheads="1"/>
                    </pic:cNvPicPr>
                  </pic:nvPicPr>
                  <pic:blipFill>
                    <a:blip r:embed="rId13" cstate="print"/>
                    <a:srcRect/>
                    <a:stretch>
                      <a:fillRect/>
                    </a:stretch>
                  </pic:blipFill>
                  <pic:spPr bwMode="auto">
                    <a:xfrm>
                      <a:off x="0" y="0"/>
                      <a:ext cx="1301431" cy="1031240"/>
                    </a:xfrm>
                    <a:prstGeom prst="rect">
                      <a:avLst/>
                    </a:prstGeom>
                    <a:noFill/>
                    <a:ln w="9525">
                      <a:noFill/>
                      <a:miter lim="800000"/>
                      <a:headEnd/>
                      <a:tailEnd/>
                    </a:ln>
                  </pic:spPr>
                </pic:pic>
              </a:graphicData>
            </a:graphic>
          </wp:anchor>
        </w:drawing>
      </w:r>
      <w:r>
        <w:rPr>
          <w:noProof/>
        </w:rPr>
        <w:drawing>
          <wp:anchor distT="0" distB="0" distL="114300" distR="114300" simplePos="0" relativeHeight="251665408" behindDoc="1" locked="0" layoutInCell="1" allowOverlap="1">
            <wp:simplePos x="0" y="0"/>
            <wp:positionH relativeFrom="column">
              <wp:posOffset>52705</wp:posOffset>
            </wp:positionH>
            <wp:positionV relativeFrom="paragraph">
              <wp:posOffset>95885</wp:posOffset>
            </wp:positionV>
            <wp:extent cx="1245870" cy="1020445"/>
            <wp:effectExtent l="19050" t="0" r="0" b="0"/>
            <wp:wrapNone/>
            <wp:docPr id="6" name="Picture 13" descr="C:\Users\A c e r\AppData\Local\Microsoft\Windows\Temporary Internet Files\Content.Word\IMG-20190718-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 c e r\AppData\Local\Microsoft\Windows\Temporary Internet Files\Content.Word\IMG-20190718-WA0006.jpg"/>
                    <pic:cNvPicPr>
                      <a:picLocks noChangeAspect="1" noChangeArrowheads="1"/>
                    </pic:cNvPicPr>
                  </pic:nvPicPr>
                  <pic:blipFill>
                    <a:blip r:embed="rId14" cstate="print"/>
                    <a:srcRect/>
                    <a:stretch>
                      <a:fillRect/>
                    </a:stretch>
                  </pic:blipFill>
                  <pic:spPr bwMode="auto">
                    <a:xfrm>
                      <a:off x="0" y="0"/>
                      <a:ext cx="1245870" cy="1020445"/>
                    </a:xfrm>
                    <a:prstGeom prst="rect">
                      <a:avLst/>
                    </a:prstGeom>
                    <a:noFill/>
                    <a:ln w="9525">
                      <a:noFill/>
                      <a:miter lim="800000"/>
                      <a:headEnd/>
                      <a:tailEnd/>
                    </a:ln>
                  </pic:spPr>
                </pic:pic>
              </a:graphicData>
            </a:graphic>
          </wp:anchor>
        </w:drawing>
      </w:r>
    </w:p>
    <w:p w:rsidR="000055AC" w:rsidRDefault="000055AC" w:rsidP="000055AC">
      <w:pPr>
        <w:pStyle w:val="BodyText"/>
        <w:spacing w:before="134" w:line="360" w:lineRule="auto"/>
        <w:ind w:left="548" w:right="874" w:firstLine="720"/>
        <w:jc w:val="both"/>
      </w:pPr>
    </w:p>
    <w:p w:rsidR="000055AC" w:rsidRDefault="000055AC" w:rsidP="000055AC">
      <w:pPr>
        <w:pStyle w:val="BodyText"/>
        <w:spacing w:before="134" w:line="360" w:lineRule="auto"/>
        <w:ind w:right="874"/>
        <w:jc w:val="both"/>
      </w:pPr>
    </w:p>
    <w:p w:rsidR="000055AC" w:rsidRDefault="003261ED" w:rsidP="000055AC">
      <w:pPr>
        <w:pStyle w:val="BodyText"/>
        <w:spacing w:before="134" w:line="360" w:lineRule="auto"/>
        <w:ind w:right="874"/>
        <w:jc w:val="both"/>
      </w:pPr>
      <w:r>
        <w:rPr>
          <w:noProof/>
        </w:rPr>
        <w:drawing>
          <wp:anchor distT="0" distB="0" distL="114300" distR="114300" simplePos="0" relativeHeight="251664384" behindDoc="1" locked="0" layoutInCell="1" allowOverlap="1">
            <wp:simplePos x="0" y="0"/>
            <wp:positionH relativeFrom="column">
              <wp:posOffset>611505</wp:posOffset>
            </wp:positionH>
            <wp:positionV relativeFrom="paragraph">
              <wp:posOffset>81280</wp:posOffset>
            </wp:positionV>
            <wp:extent cx="1569720" cy="988695"/>
            <wp:effectExtent l="19050" t="0" r="0" b="0"/>
            <wp:wrapNone/>
            <wp:docPr id="4" name="Picture 19" descr="C:\Users\A c e r\AppData\Local\Microsoft\Windows\Temporary Internet Files\Content.Word\IMG-20190718-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 c e r\AppData\Local\Microsoft\Windows\Temporary Internet Files\Content.Word\IMG-20190718-WA0016.jpg"/>
                    <pic:cNvPicPr>
                      <a:picLocks noChangeAspect="1" noChangeArrowheads="1"/>
                    </pic:cNvPicPr>
                  </pic:nvPicPr>
                  <pic:blipFill>
                    <a:blip r:embed="rId15" cstate="print"/>
                    <a:srcRect/>
                    <a:stretch>
                      <a:fillRect/>
                    </a:stretch>
                  </pic:blipFill>
                  <pic:spPr bwMode="auto">
                    <a:xfrm>
                      <a:off x="0" y="0"/>
                      <a:ext cx="1569720" cy="988695"/>
                    </a:xfrm>
                    <a:prstGeom prst="rect">
                      <a:avLst/>
                    </a:prstGeom>
                    <a:noFill/>
                    <a:ln w="9525">
                      <a:noFill/>
                      <a:miter lim="800000"/>
                      <a:headEnd/>
                      <a:tailEnd/>
                    </a:ln>
                  </pic:spPr>
                </pic:pic>
              </a:graphicData>
            </a:graphic>
          </wp:anchor>
        </w:drawing>
      </w:r>
    </w:p>
    <w:p w:rsidR="003261ED" w:rsidRDefault="003261ED" w:rsidP="000055AC">
      <w:pPr>
        <w:pStyle w:val="BodyText"/>
        <w:spacing w:before="134" w:line="360" w:lineRule="auto"/>
        <w:ind w:firstLine="709"/>
        <w:jc w:val="both"/>
      </w:pPr>
    </w:p>
    <w:p w:rsidR="003261ED" w:rsidRDefault="003261ED" w:rsidP="000055AC">
      <w:pPr>
        <w:pStyle w:val="BodyText"/>
        <w:spacing w:before="134" w:line="360" w:lineRule="auto"/>
        <w:ind w:firstLine="709"/>
        <w:jc w:val="both"/>
      </w:pPr>
    </w:p>
    <w:p w:rsidR="000055AC" w:rsidRDefault="000055AC" w:rsidP="000055AC">
      <w:pPr>
        <w:pStyle w:val="BodyText"/>
        <w:spacing w:before="134" w:line="360" w:lineRule="auto"/>
        <w:ind w:firstLine="709"/>
        <w:jc w:val="both"/>
      </w:pPr>
      <w:r>
        <w:t>Adapun lokasi desa dapat digambarkan secara jelas dalam peta lokasi Desa Simaninggir sebagaimana gambar dibawah</w:t>
      </w:r>
      <w:r>
        <w:rPr>
          <w:spacing w:val="-3"/>
        </w:rPr>
        <w:t xml:space="preserve"> </w:t>
      </w:r>
      <w:r>
        <w:t xml:space="preserve">ini Akses jalan raya yang beraspal </w:t>
      </w:r>
      <w:r>
        <w:lastRenderedPageBreak/>
        <w:t xml:space="preserve">dan sarana transportasi menuju Desa Simaninggir sangat mudah dijangkau, hal ini mengingat bahwa Desa simaninggir ke kantor bupati via bulu Mario 35 km dan desa simaninggir ke kantor via angkola timur 25 km. </w:t>
      </w:r>
    </w:p>
    <w:p w:rsidR="000055AC" w:rsidRDefault="000055AC" w:rsidP="000055AC">
      <w:pPr>
        <w:pStyle w:val="BodyText"/>
        <w:spacing w:line="276" w:lineRule="exact"/>
        <w:jc w:val="center"/>
      </w:pPr>
      <w:r w:rsidRPr="0060196C">
        <w:t xml:space="preserve">Gambar 4. </w:t>
      </w:r>
    </w:p>
    <w:p w:rsidR="000055AC" w:rsidRPr="0060196C" w:rsidRDefault="000055AC" w:rsidP="000055AC">
      <w:pPr>
        <w:pStyle w:val="BodyText"/>
        <w:spacing w:line="276" w:lineRule="exact"/>
        <w:jc w:val="center"/>
      </w:pPr>
      <w:r w:rsidRPr="0060196C">
        <w:t>Peta Desa Simaninggir</w:t>
      </w:r>
    </w:p>
    <w:p w:rsidR="000055AC" w:rsidRDefault="000055AC" w:rsidP="000055AC">
      <w:pPr>
        <w:spacing w:line="360" w:lineRule="auto"/>
        <w:jc w:val="both"/>
      </w:pPr>
      <w:r>
        <w:rPr>
          <w:noProof/>
        </w:rPr>
        <w:drawing>
          <wp:anchor distT="0" distB="0" distL="114300" distR="114300" simplePos="0" relativeHeight="251660288" behindDoc="1" locked="0" layoutInCell="1" allowOverlap="1">
            <wp:simplePos x="0" y="0"/>
            <wp:positionH relativeFrom="column">
              <wp:posOffset>-53340</wp:posOffset>
            </wp:positionH>
            <wp:positionV relativeFrom="paragraph">
              <wp:posOffset>115570</wp:posOffset>
            </wp:positionV>
            <wp:extent cx="2698115" cy="2262505"/>
            <wp:effectExtent l="19050" t="0" r="6985" b="0"/>
            <wp:wrapNone/>
            <wp:docPr id="7" name="Picture 7" descr="C:\Users\A c e r\AppData\Local\Microsoft\Windows\Temporary Internet Files\Content.Word\IMG-20190718-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 c e r\AppData\Local\Microsoft\Windows\Temporary Internet Files\Content.Word\IMG-20190718-WA0008.jpg"/>
                    <pic:cNvPicPr>
                      <a:picLocks noChangeAspect="1" noChangeArrowheads="1"/>
                    </pic:cNvPicPr>
                  </pic:nvPicPr>
                  <pic:blipFill>
                    <a:blip r:embed="rId16"/>
                    <a:srcRect t="4938"/>
                    <a:stretch>
                      <a:fillRect/>
                    </a:stretch>
                  </pic:blipFill>
                  <pic:spPr bwMode="auto">
                    <a:xfrm>
                      <a:off x="0" y="0"/>
                      <a:ext cx="2698115" cy="2262505"/>
                    </a:xfrm>
                    <a:prstGeom prst="rect">
                      <a:avLst/>
                    </a:prstGeom>
                    <a:noFill/>
                    <a:ln w="9525">
                      <a:noFill/>
                      <a:miter lim="800000"/>
                      <a:headEnd/>
                      <a:tailEnd/>
                    </a:ln>
                  </pic:spPr>
                </pic:pic>
              </a:graphicData>
            </a:graphic>
          </wp:anchor>
        </w:drawing>
      </w:r>
    </w:p>
    <w:p w:rsidR="000055AC" w:rsidRDefault="000055AC" w:rsidP="000055AC">
      <w:pPr>
        <w:spacing w:line="360" w:lineRule="auto"/>
        <w:jc w:val="both"/>
      </w:pPr>
    </w:p>
    <w:p w:rsidR="000055AC" w:rsidRDefault="000055AC" w:rsidP="000055AC">
      <w:pPr>
        <w:spacing w:line="360" w:lineRule="auto"/>
        <w:jc w:val="both"/>
      </w:pPr>
    </w:p>
    <w:p w:rsidR="000055AC" w:rsidRDefault="000055AC" w:rsidP="000055AC">
      <w:pPr>
        <w:spacing w:line="360" w:lineRule="auto"/>
        <w:jc w:val="both"/>
      </w:pPr>
    </w:p>
    <w:p w:rsidR="000055AC" w:rsidRDefault="000055AC" w:rsidP="000055AC">
      <w:pPr>
        <w:spacing w:line="360" w:lineRule="auto"/>
        <w:jc w:val="both"/>
      </w:pPr>
    </w:p>
    <w:p w:rsidR="000055AC" w:rsidRDefault="000055AC" w:rsidP="000055AC">
      <w:pPr>
        <w:spacing w:line="360" w:lineRule="auto"/>
        <w:jc w:val="both"/>
      </w:pPr>
    </w:p>
    <w:p w:rsidR="000055AC" w:rsidRDefault="000055AC" w:rsidP="000055AC">
      <w:pPr>
        <w:spacing w:line="360" w:lineRule="auto"/>
        <w:jc w:val="both"/>
      </w:pPr>
    </w:p>
    <w:p w:rsidR="000055AC" w:rsidRDefault="000055AC" w:rsidP="000055AC">
      <w:pPr>
        <w:spacing w:line="360" w:lineRule="auto"/>
        <w:jc w:val="both"/>
      </w:pPr>
    </w:p>
    <w:p w:rsidR="000055AC" w:rsidRDefault="000055AC" w:rsidP="000055AC">
      <w:pPr>
        <w:spacing w:line="360" w:lineRule="auto"/>
        <w:jc w:val="both"/>
      </w:pPr>
    </w:p>
    <w:p w:rsidR="000055AC" w:rsidRDefault="000055AC" w:rsidP="000055AC">
      <w:pPr>
        <w:pStyle w:val="BodyText"/>
        <w:spacing w:before="90" w:line="360" w:lineRule="auto"/>
        <w:jc w:val="both"/>
        <w:rPr>
          <w:sz w:val="22"/>
          <w:szCs w:val="22"/>
        </w:rPr>
      </w:pPr>
    </w:p>
    <w:p w:rsidR="003261ED" w:rsidRDefault="000055AC" w:rsidP="003261ED">
      <w:pPr>
        <w:pStyle w:val="BodyText"/>
        <w:spacing w:before="90" w:line="360" w:lineRule="auto"/>
        <w:jc w:val="both"/>
      </w:pPr>
      <w:r>
        <w:t xml:space="preserve"> Kecamatan sipirok. Kondisi ini menjadi salah satu yang positif bagi pengembangan Desa simaninggir dan juga sebagai daerah wisata air terjun silima-lima dan pemandian  air panas, dekat dengan Kota Kabupaten maupun Kota Kecamatan memungkinkan mobilitas warga dapat dengan mudah mengakses sarana dan prasarana serta fasilitas yang tersedia.</w:t>
      </w:r>
    </w:p>
    <w:p w:rsidR="000055AC" w:rsidRDefault="000055AC" w:rsidP="000055AC">
      <w:pPr>
        <w:pStyle w:val="BodyText"/>
        <w:spacing w:line="360" w:lineRule="auto"/>
        <w:ind w:firstLine="720"/>
        <w:jc w:val="both"/>
      </w:pPr>
      <w:r>
        <w:t xml:space="preserve">Desa simaninggir Kecamatan marancar Kabupaten tapanuli selatan lekat dengan sebutan nama daerah wisata air terjun, begitu memasuki wilayah Desa simaninggir  menunjukkan identitas Desa sebagai “daerah perkebunan dan persawahan serta daerah wisata air terjun" berdasarkan lokasi wilayah simaninggir </w:t>
      </w:r>
      <w:r>
        <w:lastRenderedPageBreak/>
        <w:t>termasuk desa binaan kabupaten tapanuli selatan sasaran program terpadu lintas organisasai perangkat daerah yang melibatkan tim penggerak PKK sebagaimana terlihat dalam gambar dibawah ini;</w:t>
      </w:r>
    </w:p>
    <w:p w:rsidR="000055AC" w:rsidRDefault="000055AC" w:rsidP="000055AC">
      <w:pPr>
        <w:pStyle w:val="BodyText"/>
        <w:ind w:left="1681" w:hanging="1133"/>
        <w:jc w:val="center"/>
      </w:pPr>
      <w:r w:rsidRPr="00A72EEA">
        <w:t xml:space="preserve">Gambar 4. </w:t>
      </w:r>
    </w:p>
    <w:p w:rsidR="000055AC" w:rsidRPr="00A72EEA" w:rsidRDefault="000055AC" w:rsidP="000055AC">
      <w:pPr>
        <w:pStyle w:val="BodyText"/>
        <w:ind w:left="567"/>
        <w:jc w:val="center"/>
      </w:pPr>
      <w:r w:rsidRPr="00A72EEA">
        <w:t>Kantor kepala desa simaninggir Kecamatan Marancar Kabupaten Tapanuli Selatan.</w:t>
      </w:r>
    </w:p>
    <w:p w:rsidR="000055AC" w:rsidRDefault="000055AC" w:rsidP="000055AC">
      <w:pPr>
        <w:pStyle w:val="BodyText"/>
        <w:spacing w:before="1"/>
        <w:rPr>
          <w:sz w:val="17"/>
        </w:rPr>
      </w:pPr>
      <w:r>
        <w:rPr>
          <w:noProof/>
          <w:sz w:val="17"/>
        </w:rPr>
        <w:drawing>
          <wp:anchor distT="0" distB="0" distL="114300" distR="114300" simplePos="0" relativeHeight="251661312" behindDoc="1" locked="0" layoutInCell="1" allowOverlap="1">
            <wp:simplePos x="0" y="0"/>
            <wp:positionH relativeFrom="column">
              <wp:posOffset>99134</wp:posOffset>
            </wp:positionH>
            <wp:positionV relativeFrom="paragraph">
              <wp:posOffset>80409</wp:posOffset>
            </wp:positionV>
            <wp:extent cx="2674000" cy="1169581"/>
            <wp:effectExtent l="19050" t="0" r="0" b="0"/>
            <wp:wrapNone/>
            <wp:docPr id="10" name="Picture 10" descr="C:\Users\A c e r\AppData\Local\Microsoft\Windows\Temporary Internet Files\Content.Word\IMG-20190718-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 c e r\AppData\Local\Microsoft\Windows\Temporary Internet Files\Content.Word\IMG-20190718-WA0002.jpg"/>
                    <pic:cNvPicPr>
                      <a:picLocks noChangeAspect="1" noChangeArrowheads="1"/>
                    </pic:cNvPicPr>
                  </pic:nvPicPr>
                  <pic:blipFill>
                    <a:blip r:embed="rId17" cstate="print"/>
                    <a:srcRect/>
                    <a:stretch>
                      <a:fillRect/>
                    </a:stretch>
                  </pic:blipFill>
                  <pic:spPr bwMode="auto">
                    <a:xfrm>
                      <a:off x="0" y="0"/>
                      <a:ext cx="2674000" cy="1169581"/>
                    </a:xfrm>
                    <a:prstGeom prst="rect">
                      <a:avLst/>
                    </a:prstGeom>
                    <a:noFill/>
                    <a:ln w="9525">
                      <a:noFill/>
                      <a:miter lim="800000"/>
                      <a:headEnd/>
                      <a:tailEnd/>
                    </a:ln>
                  </pic:spPr>
                </pic:pic>
              </a:graphicData>
            </a:graphic>
          </wp:anchor>
        </w:drawing>
      </w:r>
    </w:p>
    <w:p w:rsidR="000055AC" w:rsidRDefault="000055AC" w:rsidP="000055AC">
      <w:pPr>
        <w:pStyle w:val="BodyText"/>
        <w:spacing w:before="142"/>
        <w:ind w:left="1328"/>
        <w:jc w:val="both"/>
      </w:pPr>
    </w:p>
    <w:p w:rsidR="000055AC" w:rsidRDefault="000055AC" w:rsidP="000055AC">
      <w:pPr>
        <w:pStyle w:val="BodyText"/>
        <w:spacing w:before="142"/>
        <w:ind w:left="1328"/>
        <w:jc w:val="both"/>
      </w:pPr>
    </w:p>
    <w:p w:rsidR="000055AC" w:rsidRDefault="000055AC" w:rsidP="000055AC">
      <w:pPr>
        <w:pStyle w:val="BodyText"/>
        <w:spacing w:before="142"/>
        <w:ind w:left="1328"/>
        <w:jc w:val="both"/>
      </w:pPr>
    </w:p>
    <w:p w:rsidR="000055AC" w:rsidRDefault="000055AC" w:rsidP="000055AC">
      <w:pPr>
        <w:pStyle w:val="BodyText"/>
        <w:spacing w:before="142"/>
        <w:ind w:left="1328"/>
        <w:jc w:val="both"/>
      </w:pPr>
    </w:p>
    <w:p w:rsidR="000055AC" w:rsidRDefault="000055AC" w:rsidP="003261ED">
      <w:pPr>
        <w:pStyle w:val="BodyText"/>
        <w:spacing w:before="142"/>
        <w:jc w:val="both"/>
      </w:pPr>
      <w:r>
        <w:t>Sumber : Kantor Kepala Desa 2019</w:t>
      </w:r>
    </w:p>
    <w:p w:rsidR="000055AC" w:rsidRDefault="000055AC" w:rsidP="000055AC">
      <w:pPr>
        <w:pStyle w:val="BodyText"/>
        <w:spacing w:before="142"/>
        <w:jc w:val="center"/>
      </w:pPr>
      <w:r>
        <w:t>Gambar 6</w:t>
      </w:r>
    </w:p>
    <w:p w:rsidR="000055AC" w:rsidRDefault="000055AC" w:rsidP="000055AC">
      <w:pPr>
        <w:pStyle w:val="BodyText"/>
        <w:spacing w:before="142"/>
        <w:jc w:val="center"/>
      </w:pPr>
      <w:r>
        <w:t>Air Terjun silima-lima</w:t>
      </w:r>
    </w:p>
    <w:p w:rsidR="000055AC" w:rsidRDefault="000055AC" w:rsidP="000055AC">
      <w:pPr>
        <w:pStyle w:val="BodyText"/>
        <w:spacing w:before="142"/>
        <w:jc w:val="both"/>
      </w:pPr>
      <w:r>
        <w:rPr>
          <w:noProof/>
        </w:rPr>
        <w:drawing>
          <wp:anchor distT="0" distB="0" distL="114300" distR="114300" simplePos="0" relativeHeight="251666432" behindDoc="1" locked="0" layoutInCell="1" allowOverlap="1">
            <wp:simplePos x="0" y="0"/>
            <wp:positionH relativeFrom="column">
              <wp:posOffset>354316</wp:posOffset>
            </wp:positionH>
            <wp:positionV relativeFrom="paragraph">
              <wp:posOffset>6026</wp:posOffset>
            </wp:positionV>
            <wp:extent cx="2316303" cy="1403497"/>
            <wp:effectExtent l="19050" t="0" r="7797" b="0"/>
            <wp:wrapNone/>
            <wp:docPr id="11" name="Picture 1" descr="C:\Users\A c e r\AppData\Local\Microsoft\Windows\Temporary Internet Files\Content.Word\395397_280983941975436_100001914977394_687892_1217177462_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 c e r\AppData\Local\Microsoft\Windows\Temporary Internet Files\Content.Word\395397_280983941975436_100001914977394_687892_1217177462_n1.jpg"/>
                    <pic:cNvPicPr>
                      <a:picLocks noChangeAspect="1" noChangeArrowheads="1"/>
                    </pic:cNvPicPr>
                  </pic:nvPicPr>
                  <pic:blipFill>
                    <a:blip r:embed="rId18"/>
                    <a:srcRect/>
                    <a:stretch>
                      <a:fillRect/>
                    </a:stretch>
                  </pic:blipFill>
                  <pic:spPr bwMode="auto">
                    <a:xfrm>
                      <a:off x="0" y="0"/>
                      <a:ext cx="2316303" cy="1403497"/>
                    </a:xfrm>
                    <a:prstGeom prst="rect">
                      <a:avLst/>
                    </a:prstGeom>
                    <a:noFill/>
                    <a:ln w="9525">
                      <a:noFill/>
                      <a:miter lim="800000"/>
                      <a:headEnd/>
                      <a:tailEnd/>
                    </a:ln>
                  </pic:spPr>
                </pic:pic>
              </a:graphicData>
            </a:graphic>
          </wp:anchor>
        </w:drawing>
      </w:r>
    </w:p>
    <w:p w:rsidR="000055AC" w:rsidRDefault="000055AC" w:rsidP="000055AC">
      <w:pPr>
        <w:pStyle w:val="BodyText"/>
        <w:spacing w:before="142"/>
        <w:ind w:left="1328"/>
        <w:jc w:val="both"/>
      </w:pPr>
    </w:p>
    <w:p w:rsidR="000055AC" w:rsidRDefault="000055AC" w:rsidP="000055AC">
      <w:pPr>
        <w:pStyle w:val="BodyText"/>
        <w:spacing w:before="142"/>
        <w:ind w:left="1328"/>
        <w:jc w:val="both"/>
      </w:pPr>
    </w:p>
    <w:p w:rsidR="000055AC" w:rsidRDefault="000055AC" w:rsidP="000055AC">
      <w:pPr>
        <w:pStyle w:val="BodyText"/>
        <w:spacing w:before="142"/>
        <w:ind w:left="1328"/>
        <w:jc w:val="both"/>
      </w:pPr>
    </w:p>
    <w:p w:rsidR="003261ED" w:rsidRDefault="003261ED" w:rsidP="000055AC">
      <w:pPr>
        <w:pStyle w:val="BodyText"/>
        <w:spacing w:before="142"/>
        <w:ind w:left="1328"/>
        <w:jc w:val="both"/>
      </w:pPr>
    </w:p>
    <w:p w:rsidR="000055AC" w:rsidRDefault="000055AC" w:rsidP="003261ED">
      <w:pPr>
        <w:pStyle w:val="BodyText"/>
        <w:spacing w:before="142"/>
        <w:jc w:val="both"/>
      </w:pPr>
      <w:r>
        <w:t>Sumber : Dokumentasi penelitian, Juli 2019</w:t>
      </w:r>
    </w:p>
    <w:p w:rsidR="000055AC" w:rsidRDefault="000055AC" w:rsidP="000055AC">
      <w:pPr>
        <w:pStyle w:val="BodyText"/>
        <w:spacing w:before="142"/>
        <w:ind w:left="1328"/>
        <w:jc w:val="both"/>
      </w:pPr>
    </w:p>
    <w:p w:rsidR="000055AC" w:rsidRDefault="000055AC" w:rsidP="000055AC">
      <w:pPr>
        <w:pStyle w:val="BodyText"/>
        <w:spacing w:before="2" w:line="360" w:lineRule="auto"/>
        <w:ind w:firstLine="720"/>
        <w:jc w:val="both"/>
      </w:pPr>
      <w:r>
        <w:t xml:space="preserve">Penduduk  Desa simaninggi   991 jiwa  yang terdiri dari prempuan 495 jiwa dan laki-laki 496 jiwa sedangkan mata pencaharian 90% petani ,7% pedagang dan 3% pengawai negeri sipil  dengan pendidikan 80%  lulusan SMU sederajat,10% lulusan SMP Sederajat,5% lulusan SD sederajat dan 5% lulusan Sarjana. berdasarkan karaktristik penduduk desa simaninggir masih sangat kurang </w:t>
      </w:r>
      <w:r>
        <w:lastRenderedPageBreak/>
        <w:t>dengan sumber daya manusia sementara sumber daya alam yang subur dengan wilayah  cukup luas sebagaimana program pembangan dan pembangunan yang menjadi tujuan dari pemerintah melalui kementerian pedesaan,pembangunan daerah tertinggal dan transmigrasi yang membidangi urusan pembangunan desa dan kawasan perdesaan, pemberdayaan masyarakat desa,percepatan pembangunan daerah tertinggal.</w:t>
      </w:r>
    </w:p>
    <w:p w:rsidR="000055AC" w:rsidRPr="004C133C" w:rsidRDefault="000055AC" w:rsidP="000055AC">
      <w:pPr>
        <w:pStyle w:val="BodyText"/>
        <w:spacing w:before="2" w:line="360" w:lineRule="auto"/>
        <w:ind w:firstLine="720"/>
        <w:jc w:val="both"/>
        <w:rPr>
          <w:b/>
        </w:rPr>
      </w:pPr>
      <w:r>
        <w:t>Organisasi perangkat daerah merupakan pelaksana fungsi eksekutif yang harus berkoordinasi agar peyelenggaraan pemerintahan berjalan dengan baik, pelaksana program terpadu dari OPD Pemerintah kabupaten tapanuli selatan telah di laksanakan di desa simaninggir sebagai salah satu Desa Binaan dengan kategori kesatuan gerak pkk kb kesehatan telah  memamfaatkannya dengan memberdayakan masyarakat BPD,LPMD,tim pengerak PKK    dengan sasaran dan target pencapaian di bidang Pendidikan,bidang kesehatan,penanggulangan kemiskinan dan kelestarian lingkungan.berdasarkan data-data dari inform  pemamfaatan program terpadu dari OPD ini sangat di rasakan penduduk untuk mengerakan atau mengembangkan ekonomi masyarakat sebagai bentuk –bentuk yang telah di terima dan di mamfaatkan masyarakat sesuai tabel di bawah ini :</w:t>
      </w:r>
    </w:p>
    <w:tbl>
      <w:tblPr>
        <w:tblStyle w:val="TableGrid"/>
        <w:tblW w:w="4428" w:type="dxa"/>
        <w:tblLayout w:type="fixed"/>
        <w:tblLook w:val="04A0"/>
      </w:tblPr>
      <w:tblGrid>
        <w:gridCol w:w="468"/>
        <w:gridCol w:w="1620"/>
        <w:gridCol w:w="2340"/>
      </w:tblGrid>
      <w:tr w:rsidR="000055AC" w:rsidRPr="0031189C" w:rsidTr="005D291F">
        <w:tc>
          <w:tcPr>
            <w:tcW w:w="468" w:type="dxa"/>
          </w:tcPr>
          <w:p w:rsidR="000055AC" w:rsidRPr="0031189C" w:rsidRDefault="000055AC" w:rsidP="005D291F">
            <w:pPr>
              <w:pStyle w:val="BodyText"/>
              <w:spacing w:before="2" w:line="360" w:lineRule="auto"/>
              <w:jc w:val="center"/>
              <w:rPr>
                <w:b/>
                <w:sz w:val="14"/>
              </w:rPr>
            </w:pPr>
            <w:r w:rsidRPr="0031189C">
              <w:rPr>
                <w:b/>
                <w:sz w:val="14"/>
              </w:rPr>
              <w:lastRenderedPageBreak/>
              <w:t>NO</w:t>
            </w:r>
          </w:p>
        </w:tc>
        <w:tc>
          <w:tcPr>
            <w:tcW w:w="1620" w:type="dxa"/>
          </w:tcPr>
          <w:p w:rsidR="000055AC" w:rsidRPr="0031189C" w:rsidRDefault="000055AC" w:rsidP="005D291F">
            <w:pPr>
              <w:pStyle w:val="BodyText"/>
              <w:spacing w:before="2" w:line="360" w:lineRule="auto"/>
              <w:ind w:right="876"/>
              <w:jc w:val="center"/>
              <w:rPr>
                <w:b/>
                <w:sz w:val="14"/>
              </w:rPr>
            </w:pPr>
            <w:r w:rsidRPr="0031189C">
              <w:rPr>
                <w:b/>
                <w:sz w:val="14"/>
              </w:rPr>
              <w:t>OPD</w:t>
            </w:r>
          </w:p>
        </w:tc>
        <w:tc>
          <w:tcPr>
            <w:tcW w:w="2340" w:type="dxa"/>
          </w:tcPr>
          <w:p w:rsidR="000055AC" w:rsidRPr="0031189C" w:rsidRDefault="000055AC" w:rsidP="005D291F">
            <w:pPr>
              <w:pStyle w:val="BodyText"/>
              <w:spacing w:before="2" w:line="360" w:lineRule="auto"/>
              <w:ind w:right="876"/>
              <w:jc w:val="center"/>
              <w:rPr>
                <w:b/>
                <w:sz w:val="14"/>
              </w:rPr>
            </w:pPr>
            <w:r w:rsidRPr="0031189C">
              <w:rPr>
                <w:b/>
                <w:sz w:val="14"/>
              </w:rPr>
              <w:t>JENIS BANTUAN</w:t>
            </w:r>
          </w:p>
        </w:tc>
      </w:tr>
      <w:tr w:rsidR="000055AC" w:rsidRPr="0031189C" w:rsidTr="005D291F">
        <w:tc>
          <w:tcPr>
            <w:tcW w:w="468" w:type="dxa"/>
          </w:tcPr>
          <w:p w:rsidR="000055AC" w:rsidRPr="0031189C" w:rsidRDefault="000055AC" w:rsidP="005D291F">
            <w:pPr>
              <w:pStyle w:val="BodyText"/>
              <w:spacing w:before="2" w:line="360" w:lineRule="auto"/>
              <w:ind w:right="876"/>
              <w:jc w:val="both"/>
              <w:rPr>
                <w:sz w:val="14"/>
              </w:rPr>
            </w:pPr>
            <w:r w:rsidRPr="0031189C">
              <w:rPr>
                <w:sz w:val="14"/>
              </w:rPr>
              <w:t>1</w:t>
            </w:r>
          </w:p>
        </w:tc>
        <w:tc>
          <w:tcPr>
            <w:tcW w:w="1620" w:type="dxa"/>
          </w:tcPr>
          <w:p w:rsidR="000055AC" w:rsidRPr="0031189C" w:rsidRDefault="000055AC" w:rsidP="005D291F">
            <w:pPr>
              <w:pStyle w:val="BodyText"/>
              <w:spacing w:before="2" w:line="360" w:lineRule="auto"/>
              <w:jc w:val="both"/>
              <w:rPr>
                <w:sz w:val="14"/>
              </w:rPr>
            </w:pPr>
            <w:r w:rsidRPr="0031189C">
              <w:rPr>
                <w:sz w:val="14"/>
              </w:rPr>
              <w:t>Dinas Pertanian</w:t>
            </w:r>
          </w:p>
        </w:tc>
        <w:tc>
          <w:tcPr>
            <w:tcW w:w="2340" w:type="dxa"/>
          </w:tcPr>
          <w:p w:rsidR="000055AC" w:rsidRPr="0031189C" w:rsidRDefault="000055AC" w:rsidP="005D291F">
            <w:pPr>
              <w:pStyle w:val="BodyText"/>
              <w:spacing w:before="2" w:line="360" w:lineRule="auto"/>
              <w:jc w:val="both"/>
              <w:rPr>
                <w:sz w:val="14"/>
              </w:rPr>
            </w:pPr>
            <w:r w:rsidRPr="0031189C">
              <w:rPr>
                <w:sz w:val="14"/>
              </w:rPr>
              <w:t>Bibit Pisang, Pepaya</w:t>
            </w:r>
          </w:p>
        </w:tc>
      </w:tr>
      <w:tr w:rsidR="000055AC" w:rsidRPr="0031189C" w:rsidTr="005D291F">
        <w:tc>
          <w:tcPr>
            <w:tcW w:w="468" w:type="dxa"/>
          </w:tcPr>
          <w:p w:rsidR="000055AC" w:rsidRPr="0031189C" w:rsidRDefault="000055AC" w:rsidP="005D291F">
            <w:pPr>
              <w:pStyle w:val="BodyText"/>
              <w:spacing w:before="2" w:line="360" w:lineRule="auto"/>
              <w:ind w:right="876"/>
              <w:jc w:val="both"/>
              <w:rPr>
                <w:sz w:val="14"/>
              </w:rPr>
            </w:pPr>
            <w:r w:rsidRPr="0031189C">
              <w:rPr>
                <w:sz w:val="14"/>
              </w:rPr>
              <w:t>2</w:t>
            </w:r>
          </w:p>
        </w:tc>
        <w:tc>
          <w:tcPr>
            <w:tcW w:w="1620" w:type="dxa"/>
          </w:tcPr>
          <w:p w:rsidR="000055AC" w:rsidRPr="0031189C" w:rsidRDefault="000055AC" w:rsidP="005D291F">
            <w:pPr>
              <w:pStyle w:val="BodyText"/>
              <w:spacing w:before="2" w:line="360" w:lineRule="auto"/>
              <w:jc w:val="both"/>
              <w:rPr>
                <w:sz w:val="14"/>
              </w:rPr>
            </w:pPr>
            <w:r w:rsidRPr="0031189C">
              <w:rPr>
                <w:sz w:val="14"/>
              </w:rPr>
              <w:t>Dinas Ketenaga Kerjaan</w:t>
            </w:r>
          </w:p>
        </w:tc>
        <w:tc>
          <w:tcPr>
            <w:tcW w:w="2340" w:type="dxa"/>
          </w:tcPr>
          <w:p w:rsidR="000055AC" w:rsidRPr="0031189C" w:rsidRDefault="000055AC" w:rsidP="005D291F">
            <w:pPr>
              <w:pStyle w:val="BodyText"/>
              <w:spacing w:before="2" w:line="360" w:lineRule="auto"/>
              <w:ind w:right="876"/>
              <w:jc w:val="both"/>
              <w:rPr>
                <w:sz w:val="14"/>
              </w:rPr>
            </w:pPr>
            <w:r w:rsidRPr="0031189C">
              <w:rPr>
                <w:sz w:val="14"/>
              </w:rPr>
              <w:t>Pelatihan Las Listrik</w:t>
            </w:r>
          </w:p>
        </w:tc>
      </w:tr>
      <w:tr w:rsidR="000055AC" w:rsidRPr="0031189C" w:rsidTr="005D291F">
        <w:tc>
          <w:tcPr>
            <w:tcW w:w="468" w:type="dxa"/>
          </w:tcPr>
          <w:p w:rsidR="000055AC" w:rsidRPr="0031189C" w:rsidRDefault="000055AC" w:rsidP="005D291F">
            <w:pPr>
              <w:pStyle w:val="BodyText"/>
              <w:spacing w:before="2" w:line="360" w:lineRule="auto"/>
              <w:ind w:right="876"/>
              <w:jc w:val="both"/>
              <w:rPr>
                <w:sz w:val="14"/>
              </w:rPr>
            </w:pPr>
            <w:r w:rsidRPr="0031189C">
              <w:rPr>
                <w:sz w:val="14"/>
              </w:rPr>
              <w:t>3</w:t>
            </w:r>
          </w:p>
        </w:tc>
        <w:tc>
          <w:tcPr>
            <w:tcW w:w="1620" w:type="dxa"/>
          </w:tcPr>
          <w:p w:rsidR="000055AC" w:rsidRPr="0031189C" w:rsidRDefault="000055AC" w:rsidP="005D291F">
            <w:pPr>
              <w:pStyle w:val="BodyText"/>
              <w:spacing w:before="2" w:line="360" w:lineRule="auto"/>
              <w:jc w:val="both"/>
              <w:rPr>
                <w:sz w:val="14"/>
              </w:rPr>
            </w:pPr>
            <w:r w:rsidRPr="0031189C">
              <w:rPr>
                <w:sz w:val="14"/>
              </w:rPr>
              <w:t>Dinas Perukim</w:t>
            </w:r>
          </w:p>
        </w:tc>
        <w:tc>
          <w:tcPr>
            <w:tcW w:w="2340" w:type="dxa"/>
          </w:tcPr>
          <w:p w:rsidR="000055AC" w:rsidRPr="0031189C" w:rsidRDefault="000055AC" w:rsidP="005D291F">
            <w:pPr>
              <w:pStyle w:val="BodyText"/>
              <w:spacing w:before="2" w:line="360" w:lineRule="auto"/>
              <w:ind w:right="-108"/>
              <w:jc w:val="both"/>
              <w:rPr>
                <w:sz w:val="14"/>
              </w:rPr>
            </w:pPr>
            <w:r w:rsidRPr="0031189C">
              <w:rPr>
                <w:sz w:val="14"/>
              </w:rPr>
              <w:t>Bedah Rumah Sebanyak 18 Rumah</w:t>
            </w:r>
          </w:p>
        </w:tc>
      </w:tr>
      <w:tr w:rsidR="000055AC" w:rsidRPr="0031189C" w:rsidTr="005D291F">
        <w:tc>
          <w:tcPr>
            <w:tcW w:w="468" w:type="dxa"/>
          </w:tcPr>
          <w:p w:rsidR="000055AC" w:rsidRPr="0031189C" w:rsidRDefault="000055AC" w:rsidP="005D291F">
            <w:pPr>
              <w:pStyle w:val="BodyText"/>
              <w:spacing w:before="2" w:line="360" w:lineRule="auto"/>
              <w:ind w:right="876"/>
              <w:jc w:val="both"/>
              <w:rPr>
                <w:sz w:val="14"/>
              </w:rPr>
            </w:pPr>
            <w:r w:rsidRPr="0031189C">
              <w:rPr>
                <w:sz w:val="14"/>
              </w:rPr>
              <w:t>4</w:t>
            </w:r>
          </w:p>
        </w:tc>
        <w:tc>
          <w:tcPr>
            <w:tcW w:w="1620" w:type="dxa"/>
          </w:tcPr>
          <w:p w:rsidR="000055AC" w:rsidRPr="0031189C" w:rsidRDefault="000055AC" w:rsidP="005D291F">
            <w:pPr>
              <w:pStyle w:val="BodyText"/>
              <w:spacing w:before="2" w:line="360" w:lineRule="auto"/>
              <w:jc w:val="both"/>
              <w:rPr>
                <w:sz w:val="14"/>
              </w:rPr>
            </w:pPr>
            <w:r w:rsidRPr="0031189C">
              <w:rPr>
                <w:sz w:val="14"/>
              </w:rPr>
              <w:t>Dinas Perpustakaan</w:t>
            </w:r>
          </w:p>
        </w:tc>
        <w:tc>
          <w:tcPr>
            <w:tcW w:w="2340" w:type="dxa"/>
          </w:tcPr>
          <w:p w:rsidR="000055AC" w:rsidRPr="0031189C" w:rsidRDefault="000055AC" w:rsidP="005D291F">
            <w:pPr>
              <w:pStyle w:val="BodyText"/>
              <w:spacing w:before="2" w:line="360" w:lineRule="auto"/>
              <w:ind w:right="876"/>
              <w:jc w:val="both"/>
              <w:rPr>
                <w:sz w:val="14"/>
              </w:rPr>
            </w:pPr>
            <w:r w:rsidRPr="0031189C">
              <w:rPr>
                <w:sz w:val="14"/>
              </w:rPr>
              <w:t>Buku dan Rak Buku</w:t>
            </w:r>
          </w:p>
        </w:tc>
      </w:tr>
      <w:tr w:rsidR="000055AC" w:rsidRPr="0031189C" w:rsidTr="005D291F">
        <w:tc>
          <w:tcPr>
            <w:tcW w:w="468" w:type="dxa"/>
          </w:tcPr>
          <w:p w:rsidR="000055AC" w:rsidRPr="0031189C" w:rsidRDefault="000055AC" w:rsidP="005D291F">
            <w:pPr>
              <w:pStyle w:val="BodyText"/>
              <w:spacing w:before="2" w:line="360" w:lineRule="auto"/>
              <w:ind w:right="876"/>
              <w:jc w:val="both"/>
              <w:rPr>
                <w:sz w:val="14"/>
              </w:rPr>
            </w:pPr>
            <w:r w:rsidRPr="0031189C">
              <w:rPr>
                <w:sz w:val="14"/>
              </w:rPr>
              <w:t>5</w:t>
            </w:r>
          </w:p>
        </w:tc>
        <w:tc>
          <w:tcPr>
            <w:tcW w:w="1620" w:type="dxa"/>
          </w:tcPr>
          <w:p w:rsidR="000055AC" w:rsidRPr="0031189C" w:rsidRDefault="000055AC" w:rsidP="005D291F">
            <w:pPr>
              <w:pStyle w:val="BodyText"/>
              <w:spacing w:before="2" w:line="360" w:lineRule="auto"/>
              <w:jc w:val="both"/>
              <w:rPr>
                <w:sz w:val="14"/>
              </w:rPr>
            </w:pPr>
            <w:r w:rsidRPr="0031189C">
              <w:rPr>
                <w:sz w:val="14"/>
              </w:rPr>
              <w:t>Dinas Ketahanan Pangan</w:t>
            </w:r>
          </w:p>
        </w:tc>
        <w:tc>
          <w:tcPr>
            <w:tcW w:w="2340" w:type="dxa"/>
          </w:tcPr>
          <w:p w:rsidR="000055AC" w:rsidRPr="0031189C" w:rsidRDefault="000055AC" w:rsidP="005D291F">
            <w:pPr>
              <w:pStyle w:val="BodyText"/>
              <w:spacing w:before="2" w:line="360" w:lineRule="auto"/>
              <w:ind w:right="876"/>
              <w:jc w:val="both"/>
              <w:rPr>
                <w:sz w:val="14"/>
              </w:rPr>
            </w:pPr>
            <w:r w:rsidRPr="0031189C">
              <w:rPr>
                <w:sz w:val="14"/>
              </w:rPr>
              <w:t>Rumah Bibit</w:t>
            </w:r>
          </w:p>
        </w:tc>
      </w:tr>
    </w:tbl>
    <w:p w:rsidR="000055AC" w:rsidRDefault="000055AC" w:rsidP="000055AC">
      <w:pPr>
        <w:pStyle w:val="BodyText"/>
        <w:spacing w:before="2" w:line="360" w:lineRule="auto"/>
        <w:ind w:left="567" w:firstLine="709"/>
        <w:jc w:val="both"/>
      </w:pPr>
    </w:p>
    <w:p w:rsidR="000055AC" w:rsidRDefault="000055AC" w:rsidP="000055AC">
      <w:pPr>
        <w:pStyle w:val="BodyText"/>
        <w:spacing w:before="2" w:line="360" w:lineRule="auto"/>
        <w:ind w:firstLine="709"/>
        <w:jc w:val="both"/>
      </w:pPr>
      <w:r>
        <w:t>Dari tabel diatas menurut informan baik dari pemerintah desa dan masyarakat telah di di mamfaatkan dan di kembangkan dengan tim pengerak PKK Desa simaninggir dengan berkoordianasi dengan para penyuluh yang telah di tempat pemerintah melalui perwakilan dari organisasi perangkat daerah yang memberikan bantuan social tersebut. Namun yang perlu di perhatikan pemerintah kabupaten tapanuli selatan untuk meningkatkan sosialisasi dan sumber daya manusia dari pelaksanaan  program- program OPD tersebut dan banyak masih banyak sumberdaya alam yang belum di mamfaatkan didesa simaninggir.</w:t>
      </w:r>
    </w:p>
    <w:p w:rsidR="000055AC" w:rsidRDefault="000055AC" w:rsidP="000055AC">
      <w:pPr>
        <w:pStyle w:val="BodyText"/>
        <w:spacing w:before="2" w:line="360" w:lineRule="auto"/>
        <w:ind w:firstLine="709"/>
        <w:jc w:val="both"/>
      </w:pPr>
      <w:r>
        <w:t xml:space="preserve">Hasil analisa dari penelitian ini adalah bahwa Sumber Daya Manusia (SDM) Sumber daya manusia merupakan aset yang penting dan potensial bagi pengembangan dan pelaksanaan dari setiap program terpadu dari setiap organisasi perangkat daerah di desa-desa binaan, hal ini sebagaimana ditunjukkan pengembangan kelanjutan dari setiap program masi kurang optimal sehingga pemamfaatannya  hanya dalam jangka waktu yang pendek oleh warga Desa </w:t>
      </w:r>
      <w:r>
        <w:lastRenderedPageBreak/>
        <w:t>simaninggir sehingga kreatifitas, keterampilan, pengetahuan, dan hati mampu menggerakkan warga lain belum termotivasi melakukan aktifitas yang mampu meningkatkan kesejahteraan warga.</w:t>
      </w:r>
    </w:p>
    <w:p w:rsidR="000055AC" w:rsidRPr="003A46BF" w:rsidRDefault="000055AC" w:rsidP="000055AC">
      <w:pPr>
        <w:pStyle w:val="BodyText"/>
        <w:spacing w:before="137" w:line="360" w:lineRule="auto"/>
        <w:ind w:left="567"/>
        <w:jc w:val="both"/>
        <w:rPr>
          <w:b/>
        </w:rPr>
      </w:pPr>
      <w:r>
        <w:rPr>
          <w:b/>
        </w:rPr>
        <w:t xml:space="preserve">BAB III KESIMPULAN </w:t>
      </w:r>
    </w:p>
    <w:p w:rsidR="000055AC" w:rsidRDefault="000055AC" w:rsidP="000055AC">
      <w:pPr>
        <w:pStyle w:val="BodyText"/>
        <w:spacing w:before="132" w:line="360" w:lineRule="auto"/>
        <w:ind w:firstLine="720"/>
        <w:jc w:val="both"/>
        <w:rPr>
          <w:kern w:val="24"/>
        </w:rPr>
      </w:pPr>
      <w:r w:rsidRPr="00E30A4D">
        <w:rPr>
          <w:kern w:val="24"/>
        </w:rPr>
        <w:t xml:space="preserve">Desa binaan merupakan suatu program pembangunan masyarakat dengan target lokasi desa yang memenuhi kriteria untuk menjadi sebuah desa binaan sebagai strategi baik untuk kepentingan pembangunan nasional dampak positif dari desa binaan dapat membina sumber daya manusia dipedesaan dengan pendekatan bidang pendidikan, bidang kesehatan, penanggulangan kemiskinan, dan pelestarian lingkungan hidup. Aset sebagai potensi komunitas sejalan dengan semangat berlakunya UU No. 6 tahun 2014 bahwa pembangunan masyarakat berawal dari desa, bahwa desa memiliki otoritas penuh dalam pengembangan wilayah sesuai dengan potensi yang dimiliki. </w:t>
      </w:r>
      <w:r>
        <w:rPr>
          <w:kern w:val="24"/>
        </w:rPr>
        <w:t xml:space="preserve">  </w:t>
      </w:r>
    </w:p>
    <w:p w:rsidR="000055AC" w:rsidRPr="00B34F83" w:rsidRDefault="000055AC" w:rsidP="000055AC">
      <w:pPr>
        <w:spacing w:before="90"/>
        <w:rPr>
          <w:b/>
          <w:sz w:val="24"/>
          <w:szCs w:val="24"/>
        </w:rPr>
      </w:pPr>
      <w:r w:rsidRPr="00B34F83">
        <w:rPr>
          <w:b/>
          <w:sz w:val="24"/>
          <w:szCs w:val="24"/>
        </w:rPr>
        <w:t>Daftar Pustaka</w:t>
      </w:r>
    </w:p>
    <w:p w:rsidR="000055AC" w:rsidRPr="00B34F83" w:rsidRDefault="000055AC" w:rsidP="000055AC">
      <w:pPr>
        <w:spacing w:before="132" w:line="360" w:lineRule="auto"/>
        <w:jc w:val="both"/>
        <w:rPr>
          <w:sz w:val="24"/>
          <w:szCs w:val="24"/>
        </w:rPr>
      </w:pPr>
      <w:r w:rsidRPr="00B34F83">
        <w:rPr>
          <w:sz w:val="24"/>
          <w:szCs w:val="24"/>
        </w:rPr>
        <w:t xml:space="preserve">Adi, Isbandi Rukminto. (2012). </w:t>
      </w:r>
      <w:r w:rsidRPr="00B34F83">
        <w:rPr>
          <w:i/>
          <w:sz w:val="24"/>
          <w:szCs w:val="24"/>
        </w:rPr>
        <w:t>Intervensi Komunitas Pengembangan Masyarakat Sebagai Upaya Pemberdayaan Masyarakat</w:t>
      </w:r>
      <w:r w:rsidRPr="00B34F83">
        <w:rPr>
          <w:sz w:val="24"/>
          <w:szCs w:val="24"/>
        </w:rPr>
        <w:t>. Jakarta: PT Rajagrafindo Persada.</w:t>
      </w:r>
    </w:p>
    <w:p w:rsidR="000055AC" w:rsidRPr="00B34F83" w:rsidRDefault="000055AC" w:rsidP="000055AC">
      <w:pPr>
        <w:spacing w:line="360" w:lineRule="auto"/>
        <w:jc w:val="both"/>
        <w:rPr>
          <w:sz w:val="24"/>
          <w:szCs w:val="24"/>
        </w:rPr>
      </w:pPr>
      <w:r w:rsidRPr="00B34F83">
        <w:rPr>
          <w:sz w:val="24"/>
          <w:szCs w:val="24"/>
        </w:rPr>
        <w:t xml:space="preserve">Green, Gary paul and Anna Goetting. (2010). </w:t>
      </w:r>
      <w:r w:rsidRPr="00B34F83">
        <w:rPr>
          <w:i/>
          <w:sz w:val="24"/>
          <w:szCs w:val="24"/>
        </w:rPr>
        <w:t xml:space="preserve">Mobilizing Communities Asset Building as a community Development </w:t>
      </w:r>
      <w:r w:rsidRPr="00B34F83">
        <w:rPr>
          <w:i/>
          <w:sz w:val="24"/>
          <w:szCs w:val="24"/>
        </w:rPr>
        <w:lastRenderedPageBreak/>
        <w:t>Strategy</w:t>
      </w:r>
      <w:r w:rsidRPr="00B34F83">
        <w:rPr>
          <w:sz w:val="24"/>
          <w:szCs w:val="24"/>
        </w:rPr>
        <w:t>. Philadelphia: Temple University Press.</w:t>
      </w:r>
    </w:p>
    <w:p w:rsidR="000055AC" w:rsidRPr="00B34F83" w:rsidRDefault="000055AC" w:rsidP="000055AC">
      <w:pPr>
        <w:spacing w:line="360" w:lineRule="auto"/>
        <w:jc w:val="both"/>
      </w:pPr>
      <w:r w:rsidRPr="00B34F83">
        <w:rPr>
          <w:sz w:val="24"/>
          <w:szCs w:val="24"/>
        </w:rPr>
        <w:t xml:space="preserve">Johara T. Jayadinata. (1986). </w:t>
      </w:r>
      <w:r w:rsidRPr="004B52AD">
        <w:rPr>
          <w:i/>
          <w:sz w:val="24"/>
          <w:szCs w:val="24"/>
        </w:rPr>
        <w:t>Tata Guna Tanah Dalam Perencanaan Pedesaan, Perkotaan, Dan Wilayah</w:t>
      </w:r>
      <w:r>
        <w:rPr>
          <w:sz w:val="24"/>
          <w:szCs w:val="24"/>
        </w:rPr>
        <w:t xml:space="preserve"> </w:t>
      </w:r>
      <w:r w:rsidRPr="00B34F83">
        <w:rPr>
          <w:rStyle w:val="Emphasis"/>
        </w:rPr>
        <w:t>PT</w:t>
      </w:r>
      <w:r w:rsidRPr="00B34F83">
        <w:rPr>
          <w:rStyle w:val="st"/>
        </w:rPr>
        <w:t>. Raja</w:t>
      </w:r>
      <w:r>
        <w:rPr>
          <w:rStyle w:val="st"/>
        </w:rPr>
        <w:t xml:space="preserve"> </w:t>
      </w:r>
      <w:r w:rsidRPr="00B34F83">
        <w:rPr>
          <w:rStyle w:val="st"/>
        </w:rPr>
        <w:t>grafindo Persada.</w:t>
      </w:r>
    </w:p>
    <w:p w:rsidR="000055AC" w:rsidRDefault="000055AC" w:rsidP="000055AC">
      <w:pPr>
        <w:pStyle w:val="BodyText"/>
        <w:spacing w:line="362" w:lineRule="auto"/>
        <w:jc w:val="both"/>
      </w:pPr>
      <w:r>
        <w:t xml:space="preserve">Undang-undang No.6 Tahun 2014 tentang Desa. </w:t>
      </w:r>
    </w:p>
    <w:p w:rsidR="000055AC" w:rsidRDefault="000055AC" w:rsidP="000055AC">
      <w:pPr>
        <w:pStyle w:val="Heading1"/>
        <w:ind w:left="0"/>
        <w:rPr>
          <w:b w:val="0"/>
        </w:rPr>
      </w:pPr>
      <w:r w:rsidRPr="0027079D">
        <w:rPr>
          <w:b w:val="0"/>
        </w:rPr>
        <w:lastRenderedPageBreak/>
        <w:t>PP No.</w:t>
      </w:r>
      <w:r>
        <w:rPr>
          <w:b w:val="0"/>
        </w:rPr>
        <w:t xml:space="preserve"> </w:t>
      </w:r>
      <w:r w:rsidRPr="0027079D">
        <w:rPr>
          <w:b w:val="0"/>
        </w:rPr>
        <w:t>30 tahun 2019 Penilaian Kinerja Pegawai Negeri Sipil</w:t>
      </w:r>
    </w:p>
    <w:p w:rsidR="000055AC" w:rsidRPr="0027079D" w:rsidRDefault="000055AC" w:rsidP="000055AC">
      <w:pPr>
        <w:pStyle w:val="Heading1"/>
        <w:spacing w:line="360" w:lineRule="auto"/>
        <w:ind w:left="0"/>
        <w:rPr>
          <w:b w:val="0"/>
        </w:rPr>
      </w:pPr>
      <w:r w:rsidRPr="0027079D">
        <w:rPr>
          <w:b w:val="0"/>
        </w:rPr>
        <w:t xml:space="preserve">Keputusan Bupati tapanuli selatan nomor 188-45/547/kpts/tahun 2018  pada tanggal 3 desember 2018 yang ditetapkan lokasi dan Pembina desa binaan/ percontohan Desa binaan  di  tapanuli selatan tahun 2019.  </w:t>
      </w:r>
    </w:p>
    <w:p w:rsidR="000055AC" w:rsidRPr="0031189C" w:rsidRDefault="000055AC" w:rsidP="000055AC">
      <w:pPr>
        <w:pStyle w:val="BodyText"/>
        <w:spacing w:before="132" w:line="360" w:lineRule="auto"/>
        <w:ind w:firstLine="720"/>
        <w:jc w:val="both"/>
        <w:rPr>
          <w:kern w:val="24"/>
        </w:rPr>
        <w:sectPr w:rsidR="000055AC" w:rsidRPr="0031189C" w:rsidSect="0031189C">
          <w:type w:val="continuous"/>
          <w:pgSz w:w="11907" w:h="16840" w:code="9"/>
          <w:pgMar w:top="1138" w:right="1138" w:bottom="1699" w:left="1699" w:header="0" w:footer="1469" w:gutter="0"/>
          <w:cols w:num="2" w:space="720"/>
        </w:sectPr>
      </w:pPr>
    </w:p>
    <w:p w:rsidR="000055AC" w:rsidRDefault="000055AC" w:rsidP="000055AC">
      <w:pPr>
        <w:pStyle w:val="BodyText"/>
        <w:spacing w:line="362" w:lineRule="auto"/>
        <w:ind w:left="548"/>
        <w:jc w:val="both"/>
      </w:pPr>
    </w:p>
    <w:p w:rsidR="000055AC" w:rsidRPr="00B34F83" w:rsidRDefault="000055AC" w:rsidP="000055AC"/>
    <w:p w:rsidR="000055AC" w:rsidRPr="00B34F83" w:rsidRDefault="000055AC" w:rsidP="000055AC"/>
    <w:p w:rsidR="000055AC" w:rsidRPr="00B34F83" w:rsidRDefault="000055AC" w:rsidP="000055AC"/>
    <w:p w:rsidR="000055AC" w:rsidRPr="00B34F83" w:rsidRDefault="000055AC" w:rsidP="000055AC"/>
    <w:p w:rsidR="000055AC" w:rsidRPr="00B34F83" w:rsidRDefault="000055AC" w:rsidP="000055AC"/>
    <w:p w:rsidR="000055AC" w:rsidRPr="00B34F83" w:rsidRDefault="000055AC" w:rsidP="000055AC"/>
    <w:p w:rsidR="000055AC" w:rsidRPr="00B34F83" w:rsidRDefault="000055AC" w:rsidP="000055AC"/>
    <w:p w:rsidR="000055AC" w:rsidRPr="00B34F83" w:rsidRDefault="000055AC" w:rsidP="000055AC"/>
    <w:p w:rsidR="000055AC" w:rsidRPr="00B34F83" w:rsidRDefault="000055AC" w:rsidP="000055AC"/>
    <w:p w:rsidR="000055AC" w:rsidRPr="00B34F83" w:rsidRDefault="000055AC" w:rsidP="000055AC"/>
    <w:p w:rsidR="000055AC" w:rsidRPr="00B34F83" w:rsidRDefault="000055AC" w:rsidP="000055AC"/>
    <w:p w:rsidR="000055AC" w:rsidRDefault="000055AC" w:rsidP="000055AC"/>
    <w:p w:rsidR="000055AC" w:rsidRDefault="000055AC" w:rsidP="000055AC"/>
    <w:p w:rsidR="000055AC" w:rsidRDefault="000055AC" w:rsidP="000055AC"/>
    <w:p w:rsidR="000055AC" w:rsidRDefault="000055AC" w:rsidP="000055AC"/>
    <w:p w:rsidR="000055AC" w:rsidRDefault="000055AC" w:rsidP="000055AC"/>
    <w:p w:rsidR="000055AC" w:rsidRDefault="000055AC" w:rsidP="000055AC"/>
    <w:p w:rsidR="000055AC" w:rsidRDefault="000055AC" w:rsidP="000055AC"/>
    <w:p w:rsidR="000055AC" w:rsidRDefault="000055AC" w:rsidP="000055AC"/>
    <w:p w:rsidR="000055AC" w:rsidRDefault="000055AC" w:rsidP="000055AC"/>
    <w:p w:rsidR="000055AC" w:rsidRDefault="000055AC" w:rsidP="000055AC"/>
    <w:p w:rsidR="000055AC" w:rsidRDefault="000055AC" w:rsidP="000055AC"/>
    <w:p w:rsidR="000055AC" w:rsidRDefault="000055AC" w:rsidP="000055AC"/>
    <w:p w:rsidR="000055AC" w:rsidRDefault="000055AC" w:rsidP="000055AC"/>
    <w:p w:rsidR="000055AC" w:rsidRDefault="000055AC" w:rsidP="000055AC"/>
    <w:p w:rsidR="000055AC" w:rsidRDefault="000055AC" w:rsidP="000055AC"/>
    <w:p w:rsidR="000055AC" w:rsidRDefault="000055AC" w:rsidP="000055AC"/>
    <w:p w:rsidR="0068528F" w:rsidRDefault="0068528F"/>
    <w:sectPr w:rsidR="0068528F" w:rsidSect="004B52AD">
      <w:footerReference w:type="default" r:id="rId19"/>
      <w:type w:val="continuous"/>
      <w:pgSz w:w="11907" w:h="16840" w:code="9"/>
      <w:pgMar w:top="1138" w:right="1138" w:bottom="1699" w:left="1699" w:header="0" w:footer="146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61D" w:rsidRDefault="00D6361D" w:rsidP="00C92DFB">
      <w:r>
        <w:separator/>
      </w:r>
    </w:p>
  </w:endnote>
  <w:endnote w:type="continuationSeparator" w:id="1">
    <w:p w:rsidR="00D6361D" w:rsidRDefault="00D6361D" w:rsidP="00C92D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38910"/>
      <w:docPartObj>
        <w:docPartGallery w:val="Page Numbers (Bottom of Page)"/>
        <w:docPartUnique/>
      </w:docPartObj>
    </w:sdtPr>
    <w:sdtContent>
      <w:p w:rsidR="00954FBD" w:rsidRDefault="000C69BA">
        <w:pPr>
          <w:pStyle w:val="Footer"/>
          <w:jc w:val="center"/>
        </w:pPr>
        <w:fldSimple w:instr=" PAGE   \* MERGEFORMAT ">
          <w:r w:rsidR="006E67B5">
            <w:rPr>
              <w:noProof/>
            </w:rPr>
            <w:t>34</w:t>
          </w:r>
        </w:fldSimple>
      </w:p>
    </w:sdtContent>
  </w:sdt>
  <w:p w:rsidR="00AD48F0" w:rsidRDefault="00D6361D">
    <w:pPr>
      <w:pStyle w:val="BodyText"/>
      <w:spacing w:line="14" w:lineRule="auto"/>
      <w:rPr>
        <w:sz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8F0" w:rsidRDefault="000C69BA">
    <w:pPr>
      <w:pStyle w:val="BodyText"/>
      <w:spacing w:line="14" w:lineRule="auto"/>
      <w:rPr>
        <w:sz w:val="19"/>
      </w:rPr>
    </w:pPr>
    <w:r w:rsidRPr="000C69BA">
      <w:pict>
        <v:shapetype id="_x0000_t202" coordsize="21600,21600" o:spt="202" path="m,l,21600r21600,l21600,xe">
          <v:stroke joinstyle="miter"/>
          <v:path gradientshapeok="t" o:connecttype="rect"/>
        </v:shapetype>
        <v:shape id="_x0000_s2050" type="#_x0000_t202" style="position:absolute;margin-left:528pt;margin-top:706.4pt;width:15.3pt;height:13.05pt;z-index:-251658752;mso-position-horizontal-relative:page;mso-position-vertical-relative:page" filled="f" stroked="f">
          <v:textbox style="mso-next-textbox:#_x0000_s2050" inset="0,0,0,0">
            <w:txbxContent>
              <w:p w:rsidR="00AD48F0" w:rsidRDefault="00D6361D">
                <w:pPr>
                  <w:spacing w:line="245" w:lineRule="exact"/>
                  <w:ind w:left="40"/>
                  <w:rPr>
                    <w:rFonts w:ascii="Calibri"/>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61D" w:rsidRDefault="00D6361D" w:rsidP="00C92DFB">
      <w:r>
        <w:separator/>
      </w:r>
    </w:p>
  </w:footnote>
  <w:footnote w:type="continuationSeparator" w:id="1">
    <w:p w:rsidR="00D6361D" w:rsidRDefault="00D6361D" w:rsidP="00C92D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16878"/>
      <w:docPartObj>
        <w:docPartGallery w:val="Page Numbers (Top of Page)"/>
        <w:docPartUnique/>
      </w:docPartObj>
    </w:sdtPr>
    <w:sdtContent>
      <w:p w:rsidR="00954FBD" w:rsidRDefault="00954FBD" w:rsidP="00954FBD">
        <w:pPr>
          <w:pStyle w:val="Header"/>
          <w:tabs>
            <w:tab w:val="clear" w:pos="9360"/>
          </w:tabs>
        </w:pPr>
      </w:p>
      <w:p w:rsidR="00AD48F0" w:rsidRPr="00954FBD" w:rsidRDefault="00954FBD" w:rsidP="00954FBD">
        <w:pPr>
          <w:pStyle w:val="Header"/>
          <w:tabs>
            <w:tab w:val="clear" w:pos="4680"/>
            <w:tab w:val="clear" w:pos="9360"/>
          </w:tabs>
          <w:rPr>
            <w:i/>
            <w:sz w:val="24"/>
          </w:rPr>
        </w:pPr>
        <w:r>
          <w:rPr>
            <w:i/>
            <w:sz w:val="24"/>
          </w:rPr>
          <w:t>Jurnal LPPM UGN Vol. 10 No. 1 September 2019</w:t>
        </w:r>
        <w:r>
          <w:rPr>
            <w:i/>
            <w:sz w:val="24"/>
          </w:rPr>
          <w:tab/>
        </w:r>
        <w:r>
          <w:rPr>
            <w:i/>
            <w:sz w:val="24"/>
          </w:rPr>
          <w:tab/>
        </w:r>
        <w:r>
          <w:rPr>
            <w:i/>
            <w:sz w:val="24"/>
          </w:rPr>
          <w:tab/>
        </w:r>
        <w:r>
          <w:rPr>
            <w:i/>
            <w:sz w:val="24"/>
            <w:lang w:val="id-ID"/>
          </w:rPr>
          <w:t xml:space="preserve">         </w:t>
        </w:r>
        <w:r>
          <w:rPr>
            <w:i/>
            <w:sz w:val="24"/>
          </w:rPr>
          <w:t xml:space="preserve"> </w:t>
        </w:r>
        <w:r>
          <w:rPr>
            <w:i/>
            <w:sz w:val="24"/>
            <w:lang w:val="id-ID"/>
          </w:rPr>
          <w:t xml:space="preserve"> </w:t>
        </w:r>
        <w:r w:rsidRPr="00686C34">
          <w:rPr>
            <w:i/>
            <w:sz w:val="24"/>
          </w:rPr>
          <w:t>p-ISSN. 2087-3131</w:t>
        </w:r>
        <w:r>
          <w:tab/>
        </w:r>
        <w:r>
          <w:tab/>
        </w:r>
        <w:r>
          <w:tab/>
        </w:r>
        <w:r>
          <w:tab/>
          <w:t xml:space="preserve">         </w:t>
        </w:r>
        <w:r>
          <w:tab/>
        </w:r>
        <w:r>
          <w:tab/>
        </w:r>
        <w:r>
          <w:tab/>
        </w:r>
        <w:r>
          <w:tab/>
        </w:r>
        <w:r>
          <w:tab/>
          <w:t xml:space="preserve">          </w:t>
        </w:r>
        <w:r>
          <w:rPr>
            <w:i/>
            <w:sz w:val="24"/>
          </w:rPr>
          <w:t>e-ISSN. 2541 -5522</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D2826"/>
    <w:multiLevelType w:val="hybridMultilevel"/>
    <w:tmpl w:val="103C0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106B55"/>
    <w:multiLevelType w:val="hybridMultilevel"/>
    <w:tmpl w:val="E6747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8B45EA"/>
    <w:multiLevelType w:val="hybridMultilevel"/>
    <w:tmpl w:val="3DD68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0720F9"/>
    <w:multiLevelType w:val="hybridMultilevel"/>
    <w:tmpl w:val="0F5241F0"/>
    <w:lvl w:ilvl="0" w:tplc="1F682802">
      <w:start w:val="1"/>
      <w:numFmt w:val="decimal"/>
      <w:lvlText w:val="%1."/>
      <w:lvlJc w:val="left"/>
      <w:pPr>
        <w:ind w:left="908" w:hanging="360"/>
      </w:pPr>
      <w:rPr>
        <w:rFonts w:ascii="Times New Roman" w:eastAsia="Times New Roman" w:hAnsi="Times New Roman" w:cs="Times New Roman" w:hint="default"/>
        <w:color w:val="auto"/>
        <w:spacing w:val="-27"/>
        <w:w w:val="99"/>
        <w:sz w:val="24"/>
        <w:szCs w:val="24"/>
      </w:rPr>
    </w:lvl>
    <w:lvl w:ilvl="1" w:tplc="EA22C80E">
      <w:start w:val="1"/>
      <w:numFmt w:val="decimal"/>
      <w:lvlText w:val="%2."/>
      <w:lvlJc w:val="left"/>
      <w:pPr>
        <w:ind w:left="1964" w:hanging="360"/>
      </w:pPr>
      <w:rPr>
        <w:rFonts w:ascii="Times New Roman" w:eastAsia="Times New Roman" w:hAnsi="Times New Roman" w:cs="Times New Roman" w:hint="default"/>
        <w:spacing w:val="-5"/>
        <w:w w:val="99"/>
        <w:sz w:val="24"/>
        <w:szCs w:val="24"/>
      </w:rPr>
    </w:lvl>
    <w:lvl w:ilvl="2" w:tplc="4C4A4400">
      <w:numFmt w:val="bullet"/>
      <w:lvlText w:val="•"/>
      <w:lvlJc w:val="left"/>
      <w:pPr>
        <w:ind w:left="2851" w:hanging="360"/>
      </w:pPr>
      <w:rPr>
        <w:rFonts w:hint="default"/>
      </w:rPr>
    </w:lvl>
    <w:lvl w:ilvl="3" w:tplc="142C477A">
      <w:numFmt w:val="bullet"/>
      <w:lvlText w:val="•"/>
      <w:lvlJc w:val="left"/>
      <w:pPr>
        <w:ind w:left="3742" w:hanging="360"/>
      </w:pPr>
      <w:rPr>
        <w:rFonts w:hint="default"/>
      </w:rPr>
    </w:lvl>
    <w:lvl w:ilvl="4" w:tplc="90884282">
      <w:numFmt w:val="bullet"/>
      <w:lvlText w:val="•"/>
      <w:lvlJc w:val="left"/>
      <w:pPr>
        <w:ind w:left="4633" w:hanging="360"/>
      </w:pPr>
      <w:rPr>
        <w:rFonts w:hint="default"/>
      </w:rPr>
    </w:lvl>
    <w:lvl w:ilvl="5" w:tplc="C2D4C6DE">
      <w:numFmt w:val="bullet"/>
      <w:lvlText w:val="•"/>
      <w:lvlJc w:val="left"/>
      <w:pPr>
        <w:ind w:left="5524" w:hanging="360"/>
      </w:pPr>
      <w:rPr>
        <w:rFonts w:hint="default"/>
      </w:rPr>
    </w:lvl>
    <w:lvl w:ilvl="6" w:tplc="DA464E8E">
      <w:numFmt w:val="bullet"/>
      <w:lvlText w:val="•"/>
      <w:lvlJc w:val="left"/>
      <w:pPr>
        <w:ind w:left="6415" w:hanging="360"/>
      </w:pPr>
      <w:rPr>
        <w:rFonts w:hint="default"/>
      </w:rPr>
    </w:lvl>
    <w:lvl w:ilvl="7" w:tplc="252EE028">
      <w:numFmt w:val="bullet"/>
      <w:lvlText w:val="•"/>
      <w:lvlJc w:val="left"/>
      <w:pPr>
        <w:ind w:left="7306" w:hanging="360"/>
      </w:pPr>
      <w:rPr>
        <w:rFonts w:hint="default"/>
      </w:rPr>
    </w:lvl>
    <w:lvl w:ilvl="8" w:tplc="2332797C">
      <w:numFmt w:val="bullet"/>
      <w:lvlText w:val="•"/>
      <w:lvlJc w:val="left"/>
      <w:pPr>
        <w:ind w:left="8197" w:hanging="360"/>
      </w:pPr>
      <w:rPr>
        <w:rFonts w:hint="default"/>
      </w:rPr>
    </w:lvl>
  </w:abstractNum>
  <w:abstractNum w:abstractNumId="4">
    <w:nsid w:val="549F13D1"/>
    <w:multiLevelType w:val="hybridMultilevel"/>
    <w:tmpl w:val="DF74F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126815"/>
    <w:multiLevelType w:val="hybridMultilevel"/>
    <w:tmpl w:val="5FD6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0055AC"/>
    <w:rsid w:val="000055AC"/>
    <w:rsid w:val="000C69BA"/>
    <w:rsid w:val="00185C9B"/>
    <w:rsid w:val="00191DCE"/>
    <w:rsid w:val="003261ED"/>
    <w:rsid w:val="0068528F"/>
    <w:rsid w:val="006E67B5"/>
    <w:rsid w:val="007500A5"/>
    <w:rsid w:val="00954FBD"/>
    <w:rsid w:val="009C3BFC"/>
    <w:rsid w:val="00C92DFB"/>
    <w:rsid w:val="00D6361D"/>
    <w:rsid w:val="00FD76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055A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0055AC"/>
    <w:pPr>
      <w:spacing w:before="90"/>
      <w:ind w:left="54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055A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0055AC"/>
    <w:rPr>
      <w:sz w:val="24"/>
      <w:szCs w:val="24"/>
    </w:rPr>
  </w:style>
  <w:style w:type="character" w:customStyle="1" w:styleId="BodyTextChar">
    <w:name w:val="Body Text Char"/>
    <w:basedOn w:val="DefaultParagraphFont"/>
    <w:link w:val="BodyText"/>
    <w:uiPriority w:val="1"/>
    <w:rsid w:val="000055AC"/>
    <w:rPr>
      <w:rFonts w:ascii="Times New Roman" w:eastAsia="Times New Roman" w:hAnsi="Times New Roman" w:cs="Times New Roman"/>
      <w:sz w:val="24"/>
      <w:szCs w:val="24"/>
    </w:rPr>
  </w:style>
  <w:style w:type="paragraph" w:styleId="ListParagraph">
    <w:name w:val="List Paragraph"/>
    <w:basedOn w:val="Normal"/>
    <w:uiPriority w:val="1"/>
    <w:qFormat/>
    <w:rsid w:val="000055AC"/>
    <w:pPr>
      <w:ind w:left="1964" w:hanging="360"/>
    </w:pPr>
  </w:style>
  <w:style w:type="paragraph" w:styleId="Header">
    <w:name w:val="header"/>
    <w:basedOn w:val="Normal"/>
    <w:link w:val="HeaderChar"/>
    <w:uiPriority w:val="99"/>
    <w:unhideWhenUsed/>
    <w:rsid w:val="000055AC"/>
    <w:pPr>
      <w:tabs>
        <w:tab w:val="center" w:pos="4680"/>
        <w:tab w:val="right" w:pos="9360"/>
      </w:tabs>
    </w:pPr>
  </w:style>
  <w:style w:type="character" w:customStyle="1" w:styleId="HeaderChar">
    <w:name w:val="Header Char"/>
    <w:basedOn w:val="DefaultParagraphFont"/>
    <w:link w:val="Header"/>
    <w:uiPriority w:val="99"/>
    <w:rsid w:val="000055AC"/>
    <w:rPr>
      <w:rFonts w:ascii="Times New Roman" w:eastAsia="Times New Roman" w:hAnsi="Times New Roman" w:cs="Times New Roman"/>
    </w:rPr>
  </w:style>
  <w:style w:type="table" w:styleId="TableGrid">
    <w:name w:val="Table Grid"/>
    <w:basedOn w:val="TableNormal"/>
    <w:uiPriority w:val="59"/>
    <w:rsid w:val="000055AC"/>
    <w:pPr>
      <w:widowControl w:val="0"/>
      <w:autoSpaceDE w:val="0"/>
      <w:autoSpaceDN w:val="0"/>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t">
    <w:name w:val="st"/>
    <w:basedOn w:val="DefaultParagraphFont"/>
    <w:rsid w:val="000055AC"/>
  </w:style>
  <w:style w:type="character" w:styleId="Emphasis">
    <w:name w:val="Emphasis"/>
    <w:basedOn w:val="DefaultParagraphFont"/>
    <w:uiPriority w:val="20"/>
    <w:qFormat/>
    <w:rsid w:val="000055AC"/>
    <w:rPr>
      <w:i/>
      <w:iCs/>
    </w:rPr>
  </w:style>
  <w:style w:type="paragraph" w:styleId="BalloonText">
    <w:name w:val="Balloon Text"/>
    <w:basedOn w:val="Normal"/>
    <w:link w:val="BalloonTextChar"/>
    <w:uiPriority w:val="99"/>
    <w:semiHidden/>
    <w:unhideWhenUsed/>
    <w:rsid w:val="00FD7607"/>
    <w:rPr>
      <w:rFonts w:ascii="Tahoma" w:hAnsi="Tahoma" w:cs="Tahoma"/>
      <w:sz w:val="16"/>
      <w:szCs w:val="16"/>
    </w:rPr>
  </w:style>
  <w:style w:type="character" w:customStyle="1" w:styleId="BalloonTextChar">
    <w:name w:val="Balloon Text Char"/>
    <w:basedOn w:val="DefaultParagraphFont"/>
    <w:link w:val="BalloonText"/>
    <w:uiPriority w:val="99"/>
    <w:semiHidden/>
    <w:rsid w:val="00FD7607"/>
    <w:rPr>
      <w:rFonts w:ascii="Tahoma" w:eastAsia="Times New Roman" w:hAnsi="Tahoma" w:cs="Tahoma"/>
      <w:sz w:val="16"/>
      <w:szCs w:val="16"/>
    </w:rPr>
  </w:style>
  <w:style w:type="paragraph" w:styleId="Footer">
    <w:name w:val="footer"/>
    <w:basedOn w:val="Normal"/>
    <w:link w:val="FooterChar"/>
    <w:uiPriority w:val="99"/>
    <w:unhideWhenUsed/>
    <w:rsid w:val="00954FBD"/>
    <w:pPr>
      <w:tabs>
        <w:tab w:val="center" w:pos="4680"/>
        <w:tab w:val="right" w:pos="9360"/>
      </w:tabs>
    </w:pPr>
  </w:style>
  <w:style w:type="character" w:customStyle="1" w:styleId="FooterChar">
    <w:name w:val="Footer Char"/>
    <w:basedOn w:val="DefaultParagraphFont"/>
    <w:link w:val="Footer"/>
    <w:uiPriority w:val="99"/>
    <w:rsid w:val="00954FBD"/>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diagramColors" Target="diagrams/colors1.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diagramLayout" Target="diagrams/layout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C37EE5-1DD2-49C4-86CC-BDE309D88A0F}"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ECDCC7BC-06F8-4128-9C88-22077E744BF8}">
      <dgm:prSet phldrT="[Text]"/>
      <dgm:spPr/>
      <dgm:t>
        <a:bodyPr/>
        <a:lstStyle/>
        <a:p>
          <a:r>
            <a:rPr lang="en-US"/>
            <a:t>PS</a:t>
          </a:r>
        </a:p>
      </dgm:t>
    </dgm:pt>
    <dgm:pt modelId="{3EF64A79-B272-44D5-AF7A-24904C76F9BF}" type="parTrans" cxnId="{086064E5-27FD-4345-8390-22EBE39E4CE4}">
      <dgm:prSet/>
      <dgm:spPr/>
      <dgm:t>
        <a:bodyPr/>
        <a:lstStyle/>
        <a:p>
          <a:endParaRPr lang="en-US"/>
        </a:p>
      </dgm:t>
    </dgm:pt>
    <dgm:pt modelId="{1848C635-B8AE-4D8F-9A33-A925861CEFF1}" type="sibTrans" cxnId="{086064E5-27FD-4345-8390-22EBE39E4CE4}">
      <dgm:prSet/>
      <dgm:spPr/>
      <dgm:t>
        <a:bodyPr/>
        <a:lstStyle/>
        <a:p>
          <a:endParaRPr lang="en-US"/>
        </a:p>
      </dgm:t>
    </dgm:pt>
    <dgm:pt modelId="{D627C818-03E1-40F7-8EB7-4D9E632A299A}">
      <dgm:prSet phldrT="[Text]"/>
      <dgm:spPr/>
      <dgm:t>
        <a:bodyPr/>
        <a:lstStyle/>
        <a:p>
          <a:r>
            <a:rPr lang="en-US"/>
            <a:t>BH</a:t>
          </a:r>
        </a:p>
      </dgm:t>
    </dgm:pt>
    <dgm:pt modelId="{62CADEC0-110B-44FE-99A2-97EFD836C004}" type="parTrans" cxnId="{533BB8F3-ED28-46FD-805A-B6A80CD010FE}">
      <dgm:prSet/>
      <dgm:spPr/>
      <dgm:t>
        <a:bodyPr/>
        <a:lstStyle/>
        <a:p>
          <a:endParaRPr lang="en-US"/>
        </a:p>
      </dgm:t>
    </dgm:pt>
    <dgm:pt modelId="{317775C0-3FEF-401A-B775-61C76C6596F5}" type="sibTrans" cxnId="{533BB8F3-ED28-46FD-805A-B6A80CD010FE}">
      <dgm:prSet/>
      <dgm:spPr/>
      <dgm:t>
        <a:bodyPr/>
        <a:lstStyle/>
        <a:p>
          <a:endParaRPr lang="en-US"/>
        </a:p>
      </dgm:t>
    </dgm:pt>
    <dgm:pt modelId="{1221A700-A680-436C-ADC4-00CF8445D357}">
      <dgm:prSet phldrT="[Text]"/>
      <dgm:spPr/>
      <dgm:t>
        <a:bodyPr/>
        <a:lstStyle/>
        <a:p>
          <a:r>
            <a:rPr lang="en-US"/>
            <a:t>AS</a:t>
          </a:r>
        </a:p>
      </dgm:t>
    </dgm:pt>
    <dgm:pt modelId="{A45A2D06-D1A2-4411-9A50-1184516456A7}" type="parTrans" cxnId="{29DE4FDC-2F06-4E7F-9D81-2FC1BB6C1FFB}">
      <dgm:prSet/>
      <dgm:spPr/>
      <dgm:t>
        <a:bodyPr/>
        <a:lstStyle/>
        <a:p>
          <a:endParaRPr lang="en-US"/>
        </a:p>
      </dgm:t>
    </dgm:pt>
    <dgm:pt modelId="{CDF01691-8D05-4F02-ACED-52C2F1C59B6D}" type="sibTrans" cxnId="{29DE4FDC-2F06-4E7F-9D81-2FC1BB6C1FFB}">
      <dgm:prSet/>
      <dgm:spPr/>
      <dgm:t>
        <a:bodyPr/>
        <a:lstStyle/>
        <a:p>
          <a:endParaRPr lang="en-US"/>
        </a:p>
      </dgm:t>
    </dgm:pt>
    <dgm:pt modelId="{307DB8C3-CFF6-49C9-989D-8A2979E03892}">
      <dgm:prSet phldrT="[Text]"/>
      <dgm:spPr/>
      <dgm:t>
        <a:bodyPr/>
        <a:lstStyle/>
        <a:p>
          <a:r>
            <a:rPr lang="en-US"/>
            <a:t>IP</a:t>
          </a:r>
        </a:p>
      </dgm:t>
    </dgm:pt>
    <dgm:pt modelId="{24A3B95C-AD3A-41EC-BE87-1E42EED32D47}" type="parTrans" cxnId="{383D6189-44A5-43BE-8B39-CE3ADA76FDE0}">
      <dgm:prSet/>
      <dgm:spPr/>
      <dgm:t>
        <a:bodyPr/>
        <a:lstStyle/>
        <a:p>
          <a:endParaRPr lang="en-US"/>
        </a:p>
      </dgm:t>
    </dgm:pt>
    <dgm:pt modelId="{6B232216-4264-4C6D-BDF5-F45F06352279}" type="sibTrans" cxnId="{383D6189-44A5-43BE-8B39-CE3ADA76FDE0}">
      <dgm:prSet/>
      <dgm:spPr/>
      <dgm:t>
        <a:bodyPr/>
        <a:lstStyle/>
        <a:p>
          <a:endParaRPr lang="en-US"/>
        </a:p>
      </dgm:t>
    </dgm:pt>
    <dgm:pt modelId="{1B96836D-2840-4991-9D57-D70E8E97996E}">
      <dgm:prSet phldrT="[Text]"/>
      <dgm:spPr/>
      <dgm:t>
        <a:bodyPr/>
        <a:lstStyle/>
        <a:p>
          <a:r>
            <a:rPr lang="en-US"/>
            <a:t>AP</a:t>
          </a:r>
        </a:p>
      </dgm:t>
    </dgm:pt>
    <dgm:pt modelId="{97390D68-AA05-4677-BA0F-06220E46BE1C}" type="parTrans" cxnId="{F8806ED7-8B6F-424E-956B-51F34EA971ED}">
      <dgm:prSet/>
      <dgm:spPr/>
      <dgm:t>
        <a:bodyPr/>
        <a:lstStyle/>
        <a:p>
          <a:endParaRPr lang="en-US"/>
        </a:p>
      </dgm:t>
    </dgm:pt>
    <dgm:pt modelId="{C175831C-1EB7-43E0-B147-26AEA00105F1}" type="sibTrans" cxnId="{F8806ED7-8B6F-424E-956B-51F34EA971ED}">
      <dgm:prSet/>
      <dgm:spPr/>
      <dgm:t>
        <a:bodyPr/>
        <a:lstStyle/>
        <a:p>
          <a:endParaRPr lang="en-US"/>
        </a:p>
      </dgm:t>
    </dgm:pt>
    <dgm:pt modelId="{F9B70548-E090-4A00-9EB6-4FAABC979969}">
      <dgm:prSet phldrT="[Text]"/>
      <dgm:spPr/>
      <dgm:t>
        <a:bodyPr/>
        <a:lstStyle/>
        <a:p>
          <a:r>
            <a:rPr lang="en-US"/>
            <a:t>ZN</a:t>
          </a:r>
        </a:p>
      </dgm:t>
    </dgm:pt>
    <dgm:pt modelId="{682A6D34-5CE0-4095-B09A-AAFC0E79A843}" type="parTrans" cxnId="{3B4DAAEF-2F34-45B4-B732-07C48F539B1F}">
      <dgm:prSet/>
      <dgm:spPr/>
      <dgm:t>
        <a:bodyPr/>
        <a:lstStyle/>
        <a:p>
          <a:endParaRPr lang="en-US"/>
        </a:p>
      </dgm:t>
    </dgm:pt>
    <dgm:pt modelId="{0084FFBF-6F44-464A-83F6-38D759B72955}" type="sibTrans" cxnId="{3B4DAAEF-2F34-45B4-B732-07C48F539B1F}">
      <dgm:prSet/>
      <dgm:spPr/>
      <dgm:t>
        <a:bodyPr/>
        <a:lstStyle/>
        <a:p>
          <a:endParaRPr lang="en-US"/>
        </a:p>
      </dgm:t>
    </dgm:pt>
    <dgm:pt modelId="{940C0E05-68F8-42ED-B549-E11CC70509B4}">
      <dgm:prSet/>
      <dgm:spPr/>
      <dgm:t>
        <a:bodyPr/>
        <a:lstStyle/>
        <a:p>
          <a:r>
            <a:rPr lang="en-US"/>
            <a:t>RP</a:t>
          </a:r>
        </a:p>
      </dgm:t>
    </dgm:pt>
    <dgm:pt modelId="{CD0B5F17-4D32-4777-9099-58C751909B6B}" type="parTrans" cxnId="{9FC98A18-AB2A-49F1-B22D-9BCF6697FC2E}">
      <dgm:prSet/>
      <dgm:spPr/>
      <dgm:t>
        <a:bodyPr/>
        <a:lstStyle/>
        <a:p>
          <a:endParaRPr lang="en-US"/>
        </a:p>
      </dgm:t>
    </dgm:pt>
    <dgm:pt modelId="{BD2DF2C6-B6FE-4A63-8BF0-43B61514A70B}" type="sibTrans" cxnId="{9FC98A18-AB2A-49F1-B22D-9BCF6697FC2E}">
      <dgm:prSet/>
      <dgm:spPr/>
      <dgm:t>
        <a:bodyPr/>
        <a:lstStyle/>
        <a:p>
          <a:endParaRPr lang="en-US"/>
        </a:p>
      </dgm:t>
    </dgm:pt>
    <dgm:pt modelId="{17E1B911-4F2A-4F35-8995-34059A1EC8AC}">
      <dgm:prSet/>
      <dgm:spPr/>
      <dgm:t>
        <a:bodyPr/>
        <a:lstStyle/>
        <a:p>
          <a:r>
            <a:rPr lang="en-US"/>
            <a:t>DS</a:t>
          </a:r>
        </a:p>
      </dgm:t>
    </dgm:pt>
    <dgm:pt modelId="{706DF4B7-EC06-46BF-A68A-26CA2B5E6621}" type="parTrans" cxnId="{DC832F19-9158-40DC-AD8F-F82DB66E77D1}">
      <dgm:prSet/>
      <dgm:spPr/>
      <dgm:t>
        <a:bodyPr/>
        <a:lstStyle/>
        <a:p>
          <a:endParaRPr lang="en-US"/>
        </a:p>
      </dgm:t>
    </dgm:pt>
    <dgm:pt modelId="{49F0E69D-2C6E-4197-96E9-A4ACF4A5E7E9}" type="sibTrans" cxnId="{DC832F19-9158-40DC-AD8F-F82DB66E77D1}">
      <dgm:prSet/>
      <dgm:spPr/>
      <dgm:t>
        <a:bodyPr/>
        <a:lstStyle/>
        <a:p>
          <a:endParaRPr lang="en-US"/>
        </a:p>
      </dgm:t>
    </dgm:pt>
    <dgm:pt modelId="{C23F1372-FC3E-4F49-91DF-0E54DF6D917A}">
      <dgm:prSet/>
      <dgm:spPr/>
      <dgm:t>
        <a:bodyPr/>
        <a:lstStyle/>
        <a:p>
          <a:r>
            <a:rPr lang="en-US"/>
            <a:t>NA</a:t>
          </a:r>
        </a:p>
      </dgm:t>
    </dgm:pt>
    <dgm:pt modelId="{15FAC053-C30E-4F2C-BB1B-1CF5E487BF62}" type="parTrans" cxnId="{5CA79059-0893-4E72-A25D-65BF80B8FE34}">
      <dgm:prSet/>
      <dgm:spPr/>
      <dgm:t>
        <a:bodyPr/>
        <a:lstStyle/>
        <a:p>
          <a:endParaRPr lang="en-US"/>
        </a:p>
      </dgm:t>
    </dgm:pt>
    <dgm:pt modelId="{969A4FEA-304D-49B2-85DA-D61FE7EFA1C0}" type="sibTrans" cxnId="{5CA79059-0893-4E72-A25D-65BF80B8FE34}">
      <dgm:prSet/>
      <dgm:spPr/>
      <dgm:t>
        <a:bodyPr/>
        <a:lstStyle/>
        <a:p>
          <a:endParaRPr lang="en-US"/>
        </a:p>
      </dgm:t>
    </dgm:pt>
    <dgm:pt modelId="{3D13A3E3-8E4C-4D14-8C61-132C9927E981}" type="pres">
      <dgm:prSet presAssocID="{58C37EE5-1DD2-49C4-86CC-BDE309D88A0F}" presName="hierChild1" presStyleCnt="0">
        <dgm:presLayoutVars>
          <dgm:chPref val="1"/>
          <dgm:dir/>
          <dgm:animOne val="branch"/>
          <dgm:animLvl val="lvl"/>
          <dgm:resizeHandles/>
        </dgm:presLayoutVars>
      </dgm:prSet>
      <dgm:spPr/>
      <dgm:t>
        <a:bodyPr/>
        <a:lstStyle/>
        <a:p>
          <a:endParaRPr lang="en-US"/>
        </a:p>
      </dgm:t>
    </dgm:pt>
    <dgm:pt modelId="{320ED89E-6457-4DF5-885D-EC2D24F8620C}" type="pres">
      <dgm:prSet presAssocID="{ECDCC7BC-06F8-4128-9C88-22077E744BF8}" presName="hierRoot1" presStyleCnt="0"/>
      <dgm:spPr/>
    </dgm:pt>
    <dgm:pt modelId="{9A518EB7-535B-42BE-BE36-7C1C8607544A}" type="pres">
      <dgm:prSet presAssocID="{ECDCC7BC-06F8-4128-9C88-22077E744BF8}" presName="composite" presStyleCnt="0"/>
      <dgm:spPr/>
    </dgm:pt>
    <dgm:pt modelId="{E81ADDD1-9D3B-458C-94F7-9A3FECF5DC38}" type="pres">
      <dgm:prSet presAssocID="{ECDCC7BC-06F8-4128-9C88-22077E744BF8}" presName="background" presStyleLbl="node0" presStyleIdx="0" presStyleCnt="1"/>
      <dgm:spPr/>
    </dgm:pt>
    <dgm:pt modelId="{CF18D0A0-9583-4CB5-AD47-88E6CE8A08C6}" type="pres">
      <dgm:prSet presAssocID="{ECDCC7BC-06F8-4128-9C88-22077E744BF8}" presName="text" presStyleLbl="fgAcc0" presStyleIdx="0" presStyleCnt="1">
        <dgm:presLayoutVars>
          <dgm:chPref val="3"/>
        </dgm:presLayoutVars>
      </dgm:prSet>
      <dgm:spPr/>
      <dgm:t>
        <a:bodyPr/>
        <a:lstStyle/>
        <a:p>
          <a:endParaRPr lang="en-US"/>
        </a:p>
      </dgm:t>
    </dgm:pt>
    <dgm:pt modelId="{9F0856A1-9868-4832-9738-D8890ED10D6F}" type="pres">
      <dgm:prSet presAssocID="{ECDCC7BC-06F8-4128-9C88-22077E744BF8}" presName="hierChild2" presStyleCnt="0"/>
      <dgm:spPr/>
    </dgm:pt>
    <dgm:pt modelId="{68AF8162-3FF4-471B-839B-2D9805637997}" type="pres">
      <dgm:prSet presAssocID="{62CADEC0-110B-44FE-99A2-97EFD836C004}" presName="Name10" presStyleLbl="parChTrans1D2" presStyleIdx="0" presStyleCnt="2"/>
      <dgm:spPr/>
      <dgm:t>
        <a:bodyPr/>
        <a:lstStyle/>
        <a:p>
          <a:endParaRPr lang="en-US"/>
        </a:p>
      </dgm:t>
    </dgm:pt>
    <dgm:pt modelId="{26ADDDA5-E120-4CFB-A810-6288A8E633A8}" type="pres">
      <dgm:prSet presAssocID="{D627C818-03E1-40F7-8EB7-4D9E632A299A}" presName="hierRoot2" presStyleCnt="0"/>
      <dgm:spPr/>
    </dgm:pt>
    <dgm:pt modelId="{7D7517DB-5081-4F9F-BA2A-75DFDEAC1969}" type="pres">
      <dgm:prSet presAssocID="{D627C818-03E1-40F7-8EB7-4D9E632A299A}" presName="composite2" presStyleCnt="0"/>
      <dgm:spPr/>
    </dgm:pt>
    <dgm:pt modelId="{6B24ACE6-9F4E-43F8-A2C7-9982D787F5B0}" type="pres">
      <dgm:prSet presAssocID="{D627C818-03E1-40F7-8EB7-4D9E632A299A}" presName="background2" presStyleLbl="node2" presStyleIdx="0" presStyleCnt="2"/>
      <dgm:spPr/>
    </dgm:pt>
    <dgm:pt modelId="{2D5C7A7C-22C4-49BE-8A63-3A01458EE179}" type="pres">
      <dgm:prSet presAssocID="{D627C818-03E1-40F7-8EB7-4D9E632A299A}" presName="text2" presStyleLbl="fgAcc2" presStyleIdx="0" presStyleCnt="2">
        <dgm:presLayoutVars>
          <dgm:chPref val="3"/>
        </dgm:presLayoutVars>
      </dgm:prSet>
      <dgm:spPr/>
      <dgm:t>
        <a:bodyPr/>
        <a:lstStyle/>
        <a:p>
          <a:endParaRPr lang="en-US"/>
        </a:p>
      </dgm:t>
    </dgm:pt>
    <dgm:pt modelId="{BF6D774B-C763-4747-A5F4-CF29E45DFE48}" type="pres">
      <dgm:prSet presAssocID="{D627C818-03E1-40F7-8EB7-4D9E632A299A}" presName="hierChild3" presStyleCnt="0"/>
      <dgm:spPr/>
    </dgm:pt>
    <dgm:pt modelId="{93849852-E2F9-47A2-89FD-EC9CFDF579B7}" type="pres">
      <dgm:prSet presAssocID="{A45A2D06-D1A2-4411-9A50-1184516456A7}" presName="Name17" presStyleLbl="parChTrans1D3" presStyleIdx="0" presStyleCnt="6"/>
      <dgm:spPr/>
      <dgm:t>
        <a:bodyPr/>
        <a:lstStyle/>
        <a:p>
          <a:endParaRPr lang="en-US"/>
        </a:p>
      </dgm:t>
    </dgm:pt>
    <dgm:pt modelId="{325A8FFA-01B9-442E-B883-8C35571BDEC0}" type="pres">
      <dgm:prSet presAssocID="{1221A700-A680-436C-ADC4-00CF8445D357}" presName="hierRoot3" presStyleCnt="0"/>
      <dgm:spPr/>
    </dgm:pt>
    <dgm:pt modelId="{210B6359-CBF9-4EB2-81F0-73743E19E0BF}" type="pres">
      <dgm:prSet presAssocID="{1221A700-A680-436C-ADC4-00CF8445D357}" presName="composite3" presStyleCnt="0"/>
      <dgm:spPr/>
    </dgm:pt>
    <dgm:pt modelId="{64002F5D-23AF-471E-9E1E-6DC41882973C}" type="pres">
      <dgm:prSet presAssocID="{1221A700-A680-436C-ADC4-00CF8445D357}" presName="background3" presStyleLbl="node3" presStyleIdx="0" presStyleCnt="6"/>
      <dgm:spPr/>
    </dgm:pt>
    <dgm:pt modelId="{2F2D58CD-D366-461A-9168-B794F5C19D90}" type="pres">
      <dgm:prSet presAssocID="{1221A700-A680-436C-ADC4-00CF8445D357}" presName="text3" presStyleLbl="fgAcc3" presStyleIdx="0" presStyleCnt="6">
        <dgm:presLayoutVars>
          <dgm:chPref val="3"/>
        </dgm:presLayoutVars>
      </dgm:prSet>
      <dgm:spPr/>
      <dgm:t>
        <a:bodyPr/>
        <a:lstStyle/>
        <a:p>
          <a:endParaRPr lang="en-US"/>
        </a:p>
      </dgm:t>
    </dgm:pt>
    <dgm:pt modelId="{BD3CFDCD-84FD-46CE-9E66-403DE648F3B9}" type="pres">
      <dgm:prSet presAssocID="{1221A700-A680-436C-ADC4-00CF8445D357}" presName="hierChild4" presStyleCnt="0"/>
      <dgm:spPr/>
    </dgm:pt>
    <dgm:pt modelId="{3A10DAB3-538D-4AF9-AF1A-A3AE46B938B7}" type="pres">
      <dgm:prSet presAssocID="{CD0B5F17-4D32-4777-9099-58C751909B6B}" presName="Name17" presStyleLbl="parChTrans1D3" presStyleIdx="1" presStyleCnt="6"/>
      <dgm:spPr/>
      <dgm:t>
        <a:bodyPr/>
        <a:lstStyle/>
        <a:p>
          <a:endParaRPr lang="en-US"/>
        </a:p>
      </dgm:t>
    </dgm:pt>
    <dgm:pt modelId="{FEADD847-F0B8-4D65-8B33-75B8591CC89B}" type="pres">
      <dgm:prSet presAssocID="{940C0E05-68F8-42ED-B549-E11CC70509B4}" presName="hierRoot3" presStyleCnt="0"/>
      <dgm:spPr/>
    </dgm:pt>
    <dgm:pt modelId="{F1D39C1B-AF05-46FF-8D8D-A7B5233FED38}" type="pres">
      <dgm:prSet presAssocID="{940C0E05-68F8-42ED-B549-E11CC70509B4}" presName="composite3" presStyleCnt="0"/>
      <dgm:spPr/>
    </dgm:pt>
    <dgm:pt modelId="{12BA1DE9-470D-45C6-A49D-12607715A95F}" type="pres">
      <dgm:prSet presAssocID="{940C0E05-68F8-42ED-B549-E11CC70509B4}" presName="background3" presStyleLbl="node3" presStyleIdx="1" presStyleCnt="6"/>
      <dgm:spPr/>
    </dgm:pt>
    <dgm:pt modelId="{D0650532-928D-4733-A8FA-D002378ACABF}" type="pres">
      <dgm:prSet presAssocID="{940C0E05-68F8-42ED-B549-E11CC70509B4}" presName="text3" presStyleLbl="fgAcc3" presStyleIdx="1" presStyleCnt="6">
        <dgm:presLayoutVars>
          <dgm:chPref val="3"/>
        </dgm:presLayoutVars>
      </dgm:prSet>
      <dgm:spPr/>
      <dgm:t>
        <a:bodyPr/>
        <a:lstStyle/>
        <a:p>
          <a:endParaRPr lang="en-US"/>
        </a:p>
      </dgm:t>
    </dgm:pt>
    <dgm:pt modelId="{7FBC073D-36AF-4CEC-A611-6CC5C82E2EBF}" type="pres">
      <dgm:prSet presAssocID="{940C0E05-68F8-42ED-B549-E11CC70509B4}" presName="hierChild4" presStyleCnt="0"/>
      <dgm:spPr/>
    </dgm:pt>
    <dgm:pt modelId="{E0E58A23-C211-45D7-8957-D04B66A9998E}" type="pres">
      <dgm:prSet presAssocID="{24A3B95C-AD3A-41EC-BE87-1E42EED32D47}" presName="Name17" presStyleLbl="parChTrans1D3" presStyleIdx="2" presStyleCnt="6"/>
      <dgm:spPr/>
      <dgm:t>
        <a:bodyPr/>
        <a:lstStyle/>
        <a:p>
          <a:endParaRPr lang="en-US"/>
        </a:p>
      </dgm:t>
    </dgm:pt>
    <dgm:pt modelId="{7464FC8C-F93C-4B76-BADE-163DBBB84176}" type="pres">
      <dgm:prSet presAssocID="{307DB8C3-CFF6-49C9-989D-8A2979E03892}" presName="hierRoot3" presStyleCnt="0"/>
      <dgm:spPr/>
    </dgm:pt>
    <dgm:pt modelId="{C0CC21CA-143B-48F3-9E54-C897F972C121}" type="pres">
      <dgm:prSet presAssocID="{307DB8C3-CFF6-49C9-989D-8A2979E03892}" presName="composite3" presStyleCnt="0"/>
      <dgm:spPr/>
    </dgm:pt>
    <dgm:pt modelId="{3A7E4EB6-73BF-4373-83AF-2B8BFC352718}" type="pres">
      <dgm:prSet presAssocID="{307DB8C3-CFF6-49C9-989D-8A2979E03892}" presName="background3" presStyleLbl="node3" presStyleIdx="2" presStyleCnt="6"/>
      <dgm:spPr/>
    </dgm:pt>
    <dgm:pt modelId="{77EF3F2F-29F8-47EC-8BF1-37E7325304C5}" type="pres">
      <dgm:prSet presAssocID="{307DB8C3-CFF6-49C9-989D-8A2979E03892}" presName="text3" presStyleLbl="fgAcc3" presStyleIdx="2" presStyleCnt="6">
        <dgm:presLayoutVars>
          <dgm:chPref val="3"/>
        </dgm:presLayoutVars>
      </dgm:prSet>
      <dgm:spPr/>
      <dgm:t>
        <a:bodyPr/>
        <a:lstStyle/>
        <a:p>
          <a:endParaRPr lang="en-US"/>
        </a:p>
      </dgm:t>
    </dgm:pt>
    <dgm:pt modelId="{17237755-C6CD-4046-9AD2-87BCCF31712E}" type="pres">
      <dgm:prSet presAssocID="{307DB8C3-CFF6-49C9-989D-8A2979E03892}" presName="hierChild4" presStyleCnt="0"/>
      <dgm:spPr/>
    </dgm:pt>
    <dgm:pt modelId="{E0E91F8D-A3D4-4DA8-90D1-B3EE28607FCC}" type="pres">
      <dgm:prSet presAssocID="{97390D68-AA05-4677-BA0F-06220E46BE1C}" presName="Name10" presStyleLbl="parChTrans1D2" presStyleIdx="1" presStyleCnt="2"/>
      <dgm:spPr/>
      <dgm:t>
        <a:bodyPr/>
        <a:lstStyle/>
        <a:p>
          <a:endParaRPr lang="en-US"/>
        </a:p>
      </dgm:t>
    </dgm:pt>
    <dgm:pt modelId="{C8FCDB46-3A00-4C03-904E-A5A07BFB2C33}" type="pres">
      <dgm:prSet presAssocID="{1B96836D-2840-4991-9D57-D70E8E97996E}" presName="hierRoot2" presStyleCnt="0"/>
      <dgm:spPr/>
    </dgm:pt>
    <dgm:pt modelId="{39F58E4C-5FDB-43D0-B6BB-EC020FED896A}" type="pres">
      <dgm:prSet presAssocID="{1B96836D-2840-4991-9D57-D70E8E97996E}" presName="composite2" presStyleCnt="0"/>
      <dgm:spPr/>
    </dgm:pt>
    <dgm:pt modelId="{ADD35D5F-003C-4095-AC8C-79AD7D435359}" type="pres">
      <dgm:prSet presAssocID="{1B96836D-2840-4991-9D57-D70E8E97996E}" presName="background2" presStyleLbl="node2" presStyleIdx="1" presStyleCnt="2"/>
      <dgm:spPr/>
    </dgm:pt>
    <dgm:pt modelId="{BF2CAD9B-E1BF-42C1-94A5-968F62E4934B}" type="pres">
      <dgm:prSet presAssocID="{1B96836D-2840-4991-9D57-D70E8E97996E}" presName="text2" presStyleLbl="fgAcc2" presStyleIdx="1" presStyleCnt="2">
        <dgm:presLayoutVars>
          <dgm:chPref val="3"/>
        </dgm:presLayoutVars>
      </dgm:prSet>
      <dgm:spPr/>
      <dgm:t>
        <a:bodyPr/>
        <a:lstStyle/>
        <a:p>
          <a:endParaRPr lang="en-US"/>
        </a:p>
      </dgm:t>
    </dgm:pt>
    <dgm:pt modelId="{F1904CD3-C715-497C-809A-7563AB70DC99}" type="pres">
      <dgm:prSet presAssocID="{1B96836D-2840-4991-9D57-D70E8E97996E}" presName="hierChild3" presStyleCnt="0"/>
      <dgm:spPr/>
    </dgm:pt>
    <dgm:pt modelId="{2786046C-2CB4-4E5C-B0F3-8EC5E8CAE961}" type="pres">
      <dgm:prSet presAssocID="{706DF4B7-EC06-46BF-A68A-26CA2B5E6621}" presName="Name17" presStyleLbl="parChTrans1D3" presStyleIdx="3" presStyleCnt="6"/>
      <dgm:spPr/>
      <dgm:t>
        <a:bodyPr/>
        <a:lstStyle/>
        <a:p>
          <a:endParaRPr lang="en-US"/>
        </a:p>
      </dgm:t>
    </dgm:pt>
    <dgm:pt modelId="{24DE3777-6AAB-4490-B92B-4EB135E6B908}" type="pres">
      <dgm:prSet presAssocID="{17E1B911-4F2A-4F35-8995-34059A1EC8AC}" presName="hierRoot3" presStyleCnt="0"/>
      <dgm:spPr/>
    </dgm:pt>
    <dgm:pt modelId="{90CBA1A5-8663-4B09-A00C-586794E294EA}" type="pres">
      <dgm:prSet presAssocID="{17E1B911-4F2A-4F35-8995-34059A1EC8AC}" presName="composite3" presStyleCnt="0"/>
      <dgm:spPr/>
    </dgm:pt>
    <dgm:pt modelId="{4EFA2E94-7887-438A-B381-11A401712F38}" type="pres">
      <dgm:prSet presAssocID="{17E1B911-4F2A-4F35-8995-34059A1EC8AC}" presName="background3" presStyleLbl="node3" presStyleIdx="3" presStyleCnt="6"/>
      <dgm:spPr/>
    </dgm:pt>
    <dgm:pt modelId="{065AB3B4-2C38-462E-B4D6-504ED77F9D56}" type="pres">
      <dgm:prSet presAssocID="{17E1B911-4F2A-4F35-8995-34059A1EC8AC}" presName="text3" presStyleLbl="fgAcc3" presStyleIdx="3" presStyleCnt="6">
        <dgm:presLayoutVars>
          <dgm:chPref val="3"/>
        </dgm:presLayoutVars>
      </dgm:prSet>
      <dgm:spPr/>
      <dgm:t>
        <a:bodyPr/>
        <a:lstStyle/>
        <a:p>
          <a:endParaRPr lang="en-US"/>
        </a:p>
      </dgm:t>
    </dgm:pt>
    <dgm:pt modelId="{51E4BDC4-1B3C-4176-94E0-F747BF4909D4}" type="pres">
      <dgm:prSet presAssocID="{17E1B911-4F2A-4F35-8995-34059A1EC8AC}" presName="hierChild4" presStyleCnt="0"/>
      <dgm:spPr/>
    </dgm:pt>
    <dgm:pt modelId="{77786F53-893D-4BCC-B554-91141CBABC28}" type="pres">
      <dgm:prSet presAssocID="{682A6D34-5CE0-4095-B09A-AAFC0E79A843}" presName="Name17" presStyleLbl="parChTrans1D3" presStyleIdx="4" presStyleCnt="6"/>
      <dgm:spPr/>
      <dgm:t>
        <a:bodyPr/>
        <a:lstStyle/>
        <a:p>
          <a:endParaRPr lang="en-US"/>
        </a:p>
      </dgm:t>
    </dgm:pt>
    <dgm:pt modelId="{85CD63CD-D53C-469A-9B94-93850360C1ED}" type="pres">
      <dgm:prSet presAssocID="{F9B70548-E090-4A00-9EB6-4FAABC979969}" presName="hierRoot3" presStyleCnt="0"/>
      <dgm:spPr/>
    </dgm:pt>
    <dgm:pt modelId="{6816A8BA-CC07-4978-9493-E006D6D470BF}" type="pres">
      <dgm:prSet presAssocID="{F9B70548-E090-4A00-9EB6-4FAABC979969}" presName="composite3" presStyleCnt="0"/>
      <dgm:spPr/>
    </dgm:pt>
    <dgm:pt modelId="{4E376AB4-4B21-4CFB-A292-CC21427CE8F0}" type="pres">
      <dgm:prSet presAssocID="{F9B70548-E090-4A00-9EB6-4FAABC979969}" presName="background3" presStyleLbl="node3" presStyleIdx="4" presStyleCnt="6"/>
      <dgm:spPr/>
    </dgm:pt>
    <dgm:pt modelId="{AEC1D10C-5AE0-4F63-9458-EF24B72959D1}" type="pres">
      <dgm:prSet presAssocID="{F9B70548-E090-4A00-9EB6-4FAABC979969}" presName="text3" presStyleLbl="fgAcc3" presStyleIdx="4" presStyleCnt="6">
        <dgm:presLayoutVars>
          <dgm:chPref val="3"/>
        </dgm:presLayoutVars>
      </dgm:prSet>
      <dgm:spPr/>
      <dgm:t>
        <a:bodyPr/>
        <a:lstStyle/>
        <a:p>
          <a:endParaRPr lang="en-US"/>
        </a:p>
      </dgm:t>
    </dgm:pt>
    <dgm:pt modelId="{FD1C731D-1CC4-4CDC-A4F4-DC01238C22CD}" type="pres">
      <dgm:prSet presAssocID="{F9B70548-E090-4A00-9EB6-4FAABC979969}" presName="hierChild4" presStyleCnt="0"/>
      <dgm:spPr/>
    </dgm:pt>
    <dgm:pt modelId="{035D6504-A99F-4361-AC3B-8400908874FE}" type="pres">
      <dgm:prSet presAssocID="{15FAC053-C30E-4F2C-BB1B-1CF5E487BF62}" presName="Name17" presStyleLbl="parChTrans1D3" presStyleIdx="5" presStyleCnt="6"/>
      <dgm:spPr/>
      <dgm:t>
        <a:bodyPr/>
        <a:lstStyle/>
        <a:p>
          <a:endParaRPr lang="en-US"/>
        </a:p>
      </dgm:t>
    </dgm:pt>
    <dgm:pt modelId="{88579138-1416-4B7D-B912-BB51581DDBA0}" type="pres">
      <dgm:prSet presAssocID="{C23F1372-FC3E-4F49-91DF-0E54DF6D917A}" presName="hierRoot3" presStyleCnt="0"/>
      <dgm:spPr/>
    </dgm:pt>
    <dgm:pt modelId="{E9576C8B-CF1D-4D9D-A1F5-62363E79548F}" type="pres">
      <dgm:prSet presAssocID="{C23F1372-FC3E-4F49-91DF-0E54DF6D917A}" presName="composite3" presStyleCnt="0"/>
      <dgm:spPr/>
    </dgm:pt>
    <dgm:pt modelId="{1A6C9A31-DFAB-4C5E-B70B-41B7B22D0148}" type="pres">
      <dgm:prSet presAssocID="{C23F1372-FC3E-4F49-91DF-0E54DF6D917A}" presName="background3" presStyleLbl="node3" presStyleIdx="5" presStyleCnt="6"/>
      <dgm:spPr/>
    </dgm:pt>
    <dgm:pt modelId="{E00B70C6-E745-49F4-A791-33863CBD9098}" type="pres">
      <dgm:prSet presAssocID="{C23F1372-FC3E-4F49-91DF-0E54DF6D917A}" presName="text3" presStyleLbl="fgAcc3" presStyleIdx="5" presStyleCnt="6">
        <dgm:presLayoutVars>
          <dgm:chPref val="3"/>
        </dgm:presLayoutVars>
      </dgm:prSet>
      <dgm:spPr/>
      <dgm:t>
        <a:bodyPr/>
        <a:lstStyle/>
        <a:p>
          <a:endParaRPr lang="en-US"/>
        </a:p>
      </dgm:t>
    </dgm:pt>
    <dgm:pt modelId="{6D116013-D6CF-46F7-8316-42233DEE8E65}" type="pres">
      <dgm:prSet presAssocID="{C23F1372-FC3E-4F49-91DF-0E54DF6D917A}" presName="hierChild4" presStyleCnt="0"/>
      <dgm:spPr/>
    </dgm:pt>
  </dgm:ptLst>
  <dgm:cxnLst>
    <dgm:cxn modelId="{5CA79059-0893-4E72-A25D-65BF80B8FE34}" srcId="{1B96836D-2840-4991-9D57-D70E8E97996E}" destId="{C23F1372-FC3E-4F49-91DF-0E54DF6D917A}" srcOrd="2" destOrd="0" parTransId="{15FAC053-C30E-4F2C-BB1B-1CF5E487BF62}" sibTransId="{969A4FEA-304D-49B2-85DA-D61FE7EFA1C0}"/>
    <dgm:cxn modelId="{E69B5CD0-AC8F-43C1-B945-F0868F3368E7}" type="presOf" srcId="{CD0B5F17-4D32-4777-9099-58C751909B6B}" destId="{3A10DAB3-538D-4AF9-AF1A-A3AE46B938B7}" srcOrd="0" destOrd="0" presId="urn:microsoft.com/office/officeart/2005/8/layout/hierarchy1"/>
    <dgm:cxn modelId="{9BC960B8-F517-4697-B380-BE094B7085B8}" type="presOf" srcId="{ECDCC7BC-06F8-4128-9C88-22077E744BF8}" destId="{CF18D0A0-9583-4CB5-AD47-88E6CE8A08C6}" srcOrd="0" destOrd="0" presId="urn:microsoft.com/office/officeart/2005/8/layout/hierarchy1"/>
    <dgm:cxn modelId="{774D41E6-048A-4A47-B850-8E86BA5A6199}" type="presOf" srcId="{D627C818-03E1-40F7-8EB7-4D9E632A299A}" destId="{2D5C7A7C-22C4-49BE-8A63-3A01458EE179}" srcOrd="0" destOrd="0" presId="urn:microsoft.com/office/officeart/2005/8/layout/hierarchy1"/>
    <dgm:cxn modelId="{BFB4A46B-33B5-41AA-80A4-E346F6922DD2}" type="presOf" srcId="{C23F1372-FC3E-4F49-91DF-0E54DF6D917A}" destId="{E00B70C6-E745-49F4-A791-33863CBD9098}" srcOrd="0" destOrd="0" presId="urn:microsoft.com/office/officeart/2005/8/layout/hierarchy1"/>
    <dgm:cxn modelId="{06124B60-0ED6-4A8E-9372-C75073D3A74A}" type="presOf" srcId="{682A6D34-5CE0-4095-B09A-AAFC0E79A843}" destId="{77786F53-893D-4BCC-B554-91141CBABC28}" srcOrd="0" destOrd="0" presId="urn:microsoft.com/office/officeart/2005/8/layout/hierarchy1"/>
    <dgm:cxn modelId="{383D6189-44A5-43BE-8B39-CE3ADA76FDE0}" srcId="{D627C818-03E1-40F7-8EB7-4D9E632A299A}" destId="{307DB8C3-CFF6-49C9-989D-8A2979E03892}" srcOrd="2" destOrd="0" parTransId="{24A3B95C-AD3A-41EC-BE87-1E42EED32D47}" sibTransId="{6B232216-4264-4C6D-BDF5-F45F06352279}"/>
    <dgm:cxn modelId="{9FC98A18-AB2A-49F1-B22D-9BCF6697FC2E}" srcId="{D627C818-03E1-40F7-8EB7-4D9E632A299A}" destId="{940C0E05-68F8-42ED-B549-E11CC70509B4}" srcOrd="1" destOrd="0" parTransId="{CD0B5F17-4D32-4777-9099-58C751909B6B}" sibTransId="{BD2DF2C6-B6FE-4A63-8BF0-43B61514A70B}"/>
    <dgm:cxn modelId="{98EDF9A4-8937-40FE-8C84-03982D548163}" type="presOf" srcId="{62CADEC0-110B-44FE-99A2-97EFD836C004}" destId="{68AF8162-3FF4-471B-839B-2D9805637997}" srcOrd="0" destOrd="0" presId="urn:microsoft.com/office/officeart/2005/8/layout/hierarchy1"/>
    <dgm:cxn modelId="{4D04B06E-37BE-4108-A033-1DC53FE8AB70}" type="presOf" srcId="{307DB8C3-CFF6-49C9-989D-8A2979E03892}" destId="{77EF3F2F-29F8-47EC-8BF1-37E7325304C5}" srcOrd="0" destOrd="0" presId="urn:microsoft.com/office/officeart/2005/8/layout/hierarchy1"/>
    <dgm:cxn modelId="{533BB8F3-ED28-46FD-805A-B6A80CD010FE}" srcId="{ECDCC7BC-06F8-4128-9C88-22077E744BF8}" destId="{D627C818-03E1-40F7-8EB7-4D9E632A299A}" srcOrd="0" destOrd="0" parTransId="{62CADEC0-110B-44FE-99A2-97EFD836C004}" sibTransId="{317775C0-3FEF-401A-B775-61C76C6596F5}"/>
    <dgm:cxn modelId="{DC832F19-9158-40DC-AD8F-F82DB66E77D1}" srcId="{1B96836D-2840-4991-9D57-D70E8E97996E}" destId="{17E1B911-4F2A-4F35-8995-34059A1EC8AC}" srcOrd="0" destOrd="0" parTransId="{706DF4B7-EC06-46BF-A68A-26CA2B5E6621}" sibTransId="{49F0E69D-2C6E-4197-96E9-A4ACF4A5E7E9}"/>
    <dgm:cxn modelId="{EEEB147F-4354-4B2F-9D7B-A5C4AC7D29BF}" type="presOf" srcId="{940C0E05-68F8-42ED-B549-E11CC70509B4}" destId="{D0650532-928D-4733-A8FA-D002378ACABF}" srcOrd="0" destOrd="0" presId="urn:microsoft.com/office/officeart/2005/8/layout/hierarchy1"/>
    <dgm:cxn modelId="{F8806ED7-8B6F-424E-956B-51F34EA971ED}" srcId="{ECDCC7BC-06F8-4128-9C88-22077E744BF8}" destId="{1B96836D-2840-4991-9D57-D70E8E97996E}" srcOrd="1" destOrd="0" parTransId="{97390D68-AA05-4677-BA0F-06220E46BE1C}" sibTransId="{C175831C-1EB7-43E0-B147-26AEA00105F1}"/>
    <dgm:cxn modelId="{E172D5BE-8BCF-4197-9578-F876C3E83F62}" type="presOf" srcId="{58C37EE5-1DD2-49C4-86CC-BDE309D88A0F}" destId="{3D13A3E3-8E4C-4D14-8C61-132C9927E981}" srcOrd="0" destOrd="0" presId="urn:microsoft.com/office/officeart/2005/8/layout/hierarchy1"/>
    <dgm:cxn modelId="{E81262BB-B3F1-4D24-8212-76698E95DE95}" type="presOf" srcId="{1B96836D-2840-4991-9D57-D70E8E97996E}" destId="{BF2CAD9B-E1BF-42C1-94A5-968F62E4934B}" srcOrd="0" destOrd="0" presId="urn:microsoft.com/office/officeart/2005/8/layout/hierarchy1"/>
    <dgm:cxn modelId="{3C62F433-847B-4EAE-8854-DA254EEE5D57}" type="presOf" srcId="{17E1B911-4F2A-4F35-8995-34059A1EC8AC}" destId="{065AB3B4-2C38-462E-B4D6-504ED77F9D56}" srcOrd="0" destOrd="0" presId="urn:microsoft.com/office/officeart/2005/8/layout/hierarchy1"/>
    <dgm:cxn modelId="{4DF97D50-2282-469C-8E99-45DA6D68E961}" type="presOf" srcId="{24A3B95C-AD3A-41EC-BE87-1E42EED32D47}" destId="{E0E58A23-C211-45D7-8957-D04B66A9998E}" srcOrd="0" destOrd="0" presId="urn:microsoft.com/office/officeart/2005/8/layout/hierarchy1"/>
    <dgm:cxn modelId="{086064E5-27FD-4345-8390-22EBE39E4CE4}" srcId="{58C37EE5-1DD2-49C4-86CC-BDE309D88A0F}" destId="{ECDCC7BC-06F8-4128-9C88-22077E744BF8}" srcOrd="0" destOrd="0" parTransId="{3EF64A79-B272-44D5-AF7A-24904C76F9BF}" sibTransId="{1848C635-B8AE-4D8F-9A33-A925861CEFF1}"/>
    <dgm:cxn modelId="{C8338C0C-F97D-4D87-9B5F-24A7A2484DEC}" type="presOf" srcId="{F9B70548-E090-4A00-9EB6-4FAABC979969}" destId="{AEC1D10C-5AE0-4F63-9458-EF24B72959D1}" srcOrd="0" destOrd="0" presId="urn:microsoft.com/office/officeart/2005/8/layout/hierarchy1"/>
    <dgm:cxn modelId="{2613FB44-2E7F-4A06-B6B3-848ADA60D37D}" type="presOf" srcId="{706DF4B7-EC06-46BF-A68A-26CA2B5E6621}" destId="{2786046C-2CB4-4E5C-B0F3-8EC5E8CAE961}" srcOrd="0" destOrd="0" presId="urn:microsoft.com/office/officeart/2005/8/layout/hierarchy1"/>
    <dgm:cxn modelId="{569D9663-B5A6-42AC-8DB7-509DB68E6A9B}" type="presOf" srcId="{1221A700-A680-436C-ADC4-00CF8445D357}" destId="{2F2D58CD-D366-461A-9168-B794F5C19D90}" srcOrd="0" destOrd="0" presId="urn:microsoft.com/office/officeart/2005/8/layout/hierarchy1"/>
    <dgm:cxn modelId="{85FADC8D-24E6-44A2-B822-E30526E09584}" type="presOf" srcId="{15FAC053-C30E-4F2C-BB1B-1CF5E487BF62}" destId="{035D6504-A99F-4361-AC3B-8400908874FE}" srcOrd="0" destOrd="0" presId="urn:microsoft.com/office/officeart/2005/8/layout/hierarchy1"/>
    <dgm:cxn modelId="{3B4DAAEF-2F34-45B4-B732-07C48F539B1F}" srcId="{1B96836D-2840-4991-9D57-D70E8E97996E}" destId="{F9B70548-E090-4A00-9EB6-4FAABC979969}" srcOrd="1" destOrd="0" parTransId="{682A6D34-5CE0-4095-B09A-AAFC0E79A843}" sibTransId="{0084FFBF-6F44-464A-83F6-38D759B72955}"/>
    <dgm:cxn modelId="{29DE4FDC-2F06-4E7F-9D81-2FC1BB6C1FFB}" srcId="{D627C818-03E1-40F7-8EB7-4D9E632A299A}" destId="{1221A700-A680-436C-ADC4-00CF8445D357}" srcOrd="0" destOrd="0" parTransId="{A45A2D06-D1A2-4411-9A50-1184516456A7}" sibTransId="{CDF01691-8D05-4F02-ACED-52C2F1C59B6D}"/>
    <dgm:cxn modelId="{D8C2216A-90E5-4F08-AFB7-82945ACD4A98}" type="presOf" srcId="{97390D68-AA05-4677-BA0F-06220E46BE1C}" destId="{E0E91F8D-A3D4-4DA8-90D1-B3EE28607FCC}" srcOrd="0" destOrd="0" presId="urn:microsoft.com/office/officeart/2005/8/layout/hierarchy1"/>
    <dgm:cxn modelId="{205569A9-167E-4A09-B380-836CCA2D9C2E}" type="presOf" srcId="{A45A2D06-D1A2-4411-9A50-1184516456A7}" destId="{93849852-E2F9-47A2-89FD-EC9CFDF579B7}" srcOrd="0" destOrd="0" presId="urn:microsoft.com/office/officeart/2005/8/layout/hierarchy1"/>
    <dgm:cxn modelId="{20A00A64-2553-40DD-AC6C-ABB2401A5306}" type="presParOf" srcId="{3D13A3E3-8E4C-4D14-8C61-132C9927E981}" destId="{320ED89E-6457-4DF5-885D-EC2D24F8620C}" srcOrd="0" destOrd="0" presId="urn:microsoft.com/office/officeart/2005/8/layout/hierarchy1"/>
    <dgm:cxn modelId="{72BAE3BA-ACF0-49BD-A475-22276421231A}" type="presParOf" srcId="{320ED89E-6457-4DF5-885D-EC2D24F8620C}" destId="{9A518EB7-535B-42BE-BE36-7C1C8607544A}" srcOrd="0" destOrd="0" presId="urn:microsoft.com/office/officeart/2005/8/layout/hierarchy1"/>
    <dgm:cxn modelId="{68D69318-E20B-4F8B-A6C3-489B4F37A4CE}" type="presParOf" srcId="{9A518EB7-535B-42BE-BE36-7C1C8607544A}" destId="{E81ADDD1-9D3B-458C-94F7-9A3FECF5DC38}" srcOrd="0" destOrd="0" presId="urn:microsoft.com/office/officeart/2005/8/layout/hierarchy1"/>
    <dgm:cxn modelId="{5FFF8FE1-6A45-4182-99AD-2DC8D4CE7FAE}" type="presParOf" srcId="{9A518EB7-535B-42BE-BE36-7C1C8607544A}" destId="{CF18D0A0-9583-4CB5-AD47-88E6CE8A08C6}" srcOrd="1" destOrd="0" presId="urn:microsoft.com/office/officeart/2005/8/layout/hierarchy1"/>
    <dgm:cxn modelId="{09ECAB47-E928-4661-9E7B-D43D62858386}" type="presParOf" srcId="{320ED89E-6457-4DF5-885D-EC2D24F8620C}" destId="{9F0856A1-9868-4832-9738-D8890ED10D6F}" srcOrd="1" destOrd="0" presId="urn:microsoft.com/office/officeart/2005/8/layout/hierarchy1"/>
    <dgm:cxn modelId="{24D5B66D-87DD-4316-88BE-F04C1CB82B79}" type="presParOf" srcId="{9F0856A1-9868-4832-9738-D8890ED10D6F}" destId="{68AF8162-3FF4-471B-839B-2D9805637997}" srcOrd="0" destOrd="0" presId="urn:microsoft.com/office/officeart/2005/8/layout/hierarchy1"/>
    <dgm:cxn modelId="{B465EA08-B40E-45EF-B5C3-14343C54D0DB}" type="presParOf" srcId="{9F0856A1-9868-4832-9738-D8890ED10D6F}" destId="{26ADDDA5-E120-4CFB-A810-6288A8E633A8}" srcOrd="1" destOrd="0" presId="urn:microsoft.com/office/officeart/2005/8/layout/hierarchy1"/>
    <dgm:cxn modelId="{4756F2C3-D49A-4F5C-8B02-8BCDBCE51B9B}" type="presParOf" srcId="{26ADDDA5-E120-4CFB-A810-6288A8E633A8}" destId="{7D7517DB-5081-4F9F-BA2A-75DFDEAC1969}" srcOrd="0" destOrd="0" presId="urn:microsoft.com/office/officeart/2005/8/layout/hierarchy1"/>
    <dgm:cxn modelId="{FA2286D1-278E-4136-A488-1AAFCE054ED4}" type="presParOf" srcId="{7D7517DB-5081-4F9F-BA2A-75DFDEAC1969}" destId="{6B24ACE6-9F4E-43F8-A2C7-9982D787F5B0}" srcOrd="0" destOrd="0" presId="urn:microsoft.com/office/officeart/2005/8/layout/hierarchy1"/>
    <dgm:cxn modelId="{A0C152D8-512E-4BBA-A575-38DE0CF5054A}" type="presParOf" srcId="{7D7517DB-5081-4F9F-BA2A-75DFDEAC1969}" destId="{2D5C7A7C-22C4-49BE-8A63-3A01458EE179}" srcOrd="1" destOrd="0" presId="urn:microsoft.com/office/officeart/2005/8/layout/hierarchy1"/>
    <dgm:cxn modelId="{4E0270B5-C194-4AF2-B915-83C5F30A3776}" type="presParOf" srcId="{26ADDDA5-E120-4CFB-A810-6288A8E633A8}" destId="{BF6D774B-C763-4747-A5F4-CF29E45DFE48}" srcOrd="1" destOrd="0" presId="urn:microsoft.com/office/officeart/2005/8/layout/hierarchy1"/>
    <dgm:cxn modelId="{CCD14534-4281-4571-967F-7E47B8B4239B}" type="presParOf" srcId="{BF6D774B-C763-4747-A5F4-CF29E45DFE48}" destId="{93849852-E2F9-47A2-89FD-EC9CFDF579B7}" srcOrd="0" destOrd="0" presId="urn:microsoft.com/office/officeart/2005/8/layout/hierarchy1"/>
    <dgm:cxn modelId="{6723E392-2D7F-4C4B-9AEE-40639702ECBE}" type="presParOf" srcId="{BF6D774B-C763-4747-A5F4-CF29E45DFE48}" destId="{325A8FFA-01B9-442E-B883-8C35571BDEC0}" srcOrd="1" destOrd="0" presId="urn:microsoft.com/office/officeart/2005/8/layout/hierarchy1"/>
    <dgm:cxn modelId="{93DA4E75-1FDC-4AA8-8320-270FADB932DB}" type="presParOf" srcId="{325A8FFA-01B9-442E-B883-8C35571BDEC0}" destId="{210B6359-CBF9-4EB2-81F0-73743E19E0BF}" srcOrd="0" destOrd="0" presId="urn:microsoft.com/office/officeart/2005/8/layout/hierarchy1"/>
    <dgm:cxn modelId="{198FB757-2813-42C1-8D89-6F27B1A5686A}" type="presParOf" srcId="{210B6359-CBF9-4EB2-81F0-73743E19E0BF}" destId="{64002F5D-23AF-471E-9E1E-6DC41882973C}" srcOrd="0" destOrd="0" presId="urn:microsoft.com/office/officeart/2005/8/layout/hierarchy1"/>
    <dgm:cxn modelId="{B1D3EFF9-F5D4-467A-A2C7-2AB8E082B93B}" type="presParOf" srcId="{210B6359-CBF9-4EB2-81F0-73743E19E0BF}" destId="{2F2D58CD-D366-461A-9168-B794F5C19D90}" srcOrd="1" destOrd="0" presId="urn:microsoft.com/office/officeart/2005/8/layout/hierarchy1"/>
    <dgm:cxn modelId="{8F08C5A3-BC2B-44A0-9889-C97793D3243F}" type="presParOf" srcId="{325A8FFA-01B9-442E-B883-8C35571BDEC0}" destId="{BD3CFDCD-84FD-46CE-9E66-403DE648F3B9}" srcOrd="1" destOrd="0" presId="urn:microsoft.com/office/officeart/2005/8/layout/hierarchy1"/>
    <dgm:cxn modelId="{02DB1907-61A1-4707-B750-96E9D9AB2541}" type="presParOf" srcId="{BF6D774B-C763-4747-A5F4-CF29E45DFE48}" destId="{3A10DAB3-538D-4AF9-AF1A-A3AE46B938B7}" srcOrd="2" destOrd="0" presId="urn:microsoft.com/office/officeart/2005/8/layout/hierarchy1"/>
    <dgm:cxn modelId="{8DF75CD9-41FC-49FF-805C-0DBFE3866C72}" type="presParOf" srcId="{BF6D774B-C763-4747-A5F4-CF29E45DFE48}" destId="{FEADD847-F0B8-4D65-8B33-75B8591CC89B}" srcOrd="3" destOrd="0" presId="urn:microsoft.com/office/officeart/2005/8/layout/hierarchy1"/>
    <dgm:cxn modelId="{03AB8398-965C-44A7-94C0-21C616CFCAC5}" type="presParOf" srcId="{FEADD847-F0B8-4D65-8B33-75B8591CC89B}" destId="{F1D39C1B-AF05-46FF-8D8D-A7B5233FED38}" srcOrd="0" destOrd="0" presId="urn:microsoft.com/office/officeart/2005/8/layout/hierarchy1"/>
    <dgm:cxn modelId="{8D660A32-A08D-4C92-87A7-2EB24535EF32}" type="presParOf" srcId="{F1D39C1B-AF05-46FF-8D8D-A7B5233FED38}" destId="{12BA1DE9-470D-45C6-A49D-12607715A95F}" srcOrd="0" destOrd="0" presId="urn:microsoft.com/office/officeart/2005/8/layout/hierarchy1"/>
    <dgm:cxn modelId="{23C1B401-3716-4508-AAAE-C33017142DB9}" type="presParOf" srcId="{F1D39C1B-AF05-46FF-8D8D-A7B5233FED38}" destId="{D0650532-928D-4733-A8FA-D002378ACABF}" srcOrd="1" destOrd="0" presId="urn:microsoft.com/office/officeart/2005/8/layout/hierarchy1"/>
    <dgm:cxn modelId="{B29CFA63-2F11-4BE4-9220-F211E714505C}" type="presParOf" srcId="{FEADD847-F0B8-4D65-8B33-75B8591CC89B}" destId="{7FBC073D-36AF-4CEC-A611-6CC5C82E2EBF}" srcOrd="1" destOrd="0" presId="urn:microsoft.com/office/officeart/2005/8/layout/hierarchy1"/>
    <dgm:cxn modelId="{1F41205F-1EF3-44D5-9DFD-BC63A9BE1742}" type="presParOf" srcId="{BF6D774B-C763-4747-A5F4-CF29E45DFE48}" destId="{E0E58A23-C211-45D7-8957-D04B66A9998E}" srcOrd="4" destOrd="0" presId="urn:microsoft.com/office/officeart/2005/8/layout/hierarchy1"/>
    <dgm:cxn modelId="{338C06D5-21A1-4BD7-B078-2CB3D4768490}" type="presParOf" srcId="{BF6D774B-C763-4747-A5F4-CF29E45DFE48}" destId="{7464FC8C-F93C-4B76-BADE-163DBBB84176}" srcOrd="5" destOrd="0" presId="urn:microsoft.com/office/officeart/2005/8/layout/hierarchy1"/>
    <dgm:cxn modelId="{779FE2E8-8B05-4C90-A5FB-0390DD1A4D92}" type="presParOf" srcId="{7464FC8C-F93C-4B76-BADE-163DBBB84176}" destId="{C0CC21CA-143B-48F3-9E54-C897F972C121}" srcOrd="0" destOrd="0" presId="urn:microsoft.com/office/officeart/2005/8/layout/hierarchy1"/>
    <dgm:cxn modelId="{1C8C1B8E-4A91-4A56-AEC7-B9B0D52AA2DE}" type="presParOf" srcId="{C0CC21CA-143B-48F3-9E54-C897F972C121}" destId="{3A7E4EB6-73BF-4373-83AF-2B8BFC352718}" srcOrd="0" destOrd="0" presId="urn:microsoft.com/office/officeart/2005/8/layout/hierarchy1"/>
    <dgm:cxn modelId="{29473FE4-7E45-41EB-835E-A6F812692C96}" type="presParOf" srcId="{C0CC21CA-143B-48F3-9E54-C897F972C121}" destId="{77EF3F2F-29F8-47EC-8BF1-37E7325304C5}" srcOrd="1" destOrd="0" presId="urn:microsoft.com/office/officeart/2005/8/layout/hierarchy1"/>
    <dgm:cxn modelId="{C5AF01A3-B319-4271-918D-672A2684E1EA}" type="presParOf" srcId="{7464FC8C-F93C-4B76-BADE-163DBBB84176}" destId="{17237755-C6CD-4046-9AD2-87BCCF31712E}" srcOrd="1" destOrd="0" presId="urn:microsoft.com/office/officeart/2005/8/layout/hierarchy1"/>
    <dgm:cxn modelId="{01BB91CA-6F37-423A-B57E-6092C3658DEA}" type="presParOf" srcId="{9F0856A1-9868-4832-9738-D8890ED10D6F}" destId="{E0E91F8D-A3D4-4DA8-90D1-B3EE28607FCC}" srcOrd="2" destOrd="0" presId="urn:microsoft.com/office/officeart/2005/8/layout/hierarchy1"/>
    <dgm:cxn modelId="{4FB0DAA9-961A-457C-9B97-BF2572BEF47A}" type="presParOf" srcId="{9F0856A1-9868-4832-9738-D8890ED10D6F}" destId="{C8FCDB46-3A00-4C03-904E-A5A07BFB2C33}" srcOrd="3" destOrd="0" presId="urn:microsoft.com/office/officeart/2005/8/layout/hierarchy1"/>
    <dgm:cxn modelId="{4F76484B-AE4F-4290-8EF8-A50C0EBAB7E3}" type="presParOf" srcId="{C8FCDB46-3A00-4C03-904E-A5A07BFB2C33}" destId="{39F58E4C-5FDB-43D0-B6BB-EC020FED896A}" srcOrd="0" destOrd="0" presId="urn:microsoft.com/office/officeart/2005/8/layout/hierarchy1"/>
    <dgm:cxn modelId="{A5F0559B-0813-4548-BF33-5061160FCAEF}" type="presParOf" srcId="{39F58E4C-5FDB-43D0-B6BB-EC020FED896A}" destId="{ADD35D5F-003C-4095-AC8C-79AD7D435359}" srcOrd="0" destOrd="0" presId="urn:microsoft.com/office/officeart/2005/8/layout/hierarchy1"/>
    <dgm:cxn modelId="{77D44532-9640-4786-B759-FCC4DD38D210}" type="presParOf" srcId="{39F58E4C-5FDB-43D0-B6BB-EC020FED896A}" destId="{BF2CAD9B-E1BF-42C1-94A5-968F62E4934B}" srcOrd="1" destOrd="0" presId="urn:microsoft.com/office/officeart/2005/8/layout/hierarchy1"/>
    <dgm:cxn modelId="{FDD5AD6D-337E-4F0E-822A-35CF34F1633E}" type="presParOf" srcId="{C8FCDB46-3A00-4C03-904E-A5A07BFB2C33}" destId="{F1904CD3-C715-497C-809A-7563AB70DC99}" srcOrd="1" destOrd="0" presId="urn:microsoft.com/office/officeart/2005/8/layout/hierarchy1"/>
    <dgm:cxn modelId="{FFE49117-C90B-4B74-A006-AA3C030A501D}" type="presParOf" srcId="{F1904CD3-C715-497C-809A-7563AB70DC99}" destId="{2786046C-2CB4-4E5C-B0F3-8EC5E8CAE961}" srcOrd="0" destOrd="0" presId="urn:microsoft.com/office/officeart/2005/8/layout/hierarchy1"/>
    <dgm:cxn modelId="{E2E86695-D296-4286-B9EF-ABE07A8F74F0}" type="presParOf" srcId="{F1904CD3-C715-497C-809A-7563AB70DC99}" destId="{24DE3777-6AAB-4490-B92B-4EB135E6B908}" srcOrd="1" destOrd="0" presId="urn:microsoft.com/office/officeart/2005/8/layout/hierarchy1"/>
    <dgm:cxn modelId="{73D4103B-DD78-4E75-8716-105C03F1BEC3}" type="presParOf" srcId="{24DE3777-6AAB-4490-B92B-4EB135E6B908}" destId="{90CBA1A5-8663-4B09-A00C-586794E294EA}" srcOrd="0" destOrd="0" presId="urn:microsoft.com/office/officeart/2005/8/layout/hierarchy1"/>
    <dgm:cxn modelId="{31C6FC41-E5E6-4835-8E3F-EC355183D69D}" type="presParOf" srcId="{90CBA1A5-8663-4B09-A00C-586794E294EA}" destId="{4EFA2E94-7887-438A-B381-11A401712F38}" srcOrd="0" destOrd="0" presId="urn:microsoft.com/office/officeart/2005/8/layout/hierarchy1"/>
    <dgm:cxn modelId="{CEEA9968-06D8-4FC6-AAF7-793857FD3538}" type="presParOf" srcId="{90CBA1A5-8663-4B09-A00C-586794E294EA}" destId="{065AB3B4-2C38-462E-B4D6-504ED77F9D56}" srcOrd="1" destOrd="0" presId="urn:microsoft.com/office/officeart/2005/8/layout/hierarchy1"/>
    <dgm:cxn modelId="{5CFAF940-7F7F-4A11-B974-9E5E4E23CB6F}" type="presParOf" srcId="{24DE3777-6AAB-4490-B92B-4EB135E6B908}" destId="{51E4BDC4-1B3C-4176-94E0-F747BF4909D4}" srcOrd="1" destOrd="0" presId="urn:microsoft.com/office/officeart/2005/8/layout/hierarchy1"/>
    <dgm:cxn modelId="{3F109F3E-9CD6-4A01-B90D-7793D55EFBEF}" type="presParOf" srcId="{F1904CD3-C715-497C-809A-7563AB70DC99}" destId="{77786F53-893D-4BCC-B554-91141CBABC28}" srcOrd="2" destOrd="0" presId="urn:microsoft.com/office/officeart/2005/8/layout/hierarchy1"/>
    <dgm:cxn modelId="{C5A4D42B-1220-49DF-B42A-23F70FA67D50}" type="presParOf" srcId="{F1904CD3-C715-497C-809A-7563AB70DC99}" destId="{85CD63CD-D53C-469A-9B94-93850360C1ED}" srcOrd="3" destOrd="0" presId="urn:microsoft.com/office/officeart/2005/8/layout/hierarchy1"/>
    <dgm:cxn modelId="{B26B0DD6-0042-4B03-A3B1-EAB3C0F53CCF}" type="presParOf" srcId="{85CD63CD-D53C-469A-9B94-93850360C1ED}" destId="{6816A8BA-CC07-4978-9493-E006D6D470BF}" srcOrd="0" destOrd="0" presId="urn:microsoft.com/office/officeart/2005/8/layout/hierarchy1"/>
    <dgm:cxn modelId="{FDD0EA40-097C-4C97-99DF-61E0EF6C9788}" type="presParOf" srcId="{6816A8BA-CC07-4978-9493-E006D6D470BF}" destId="{4E376AB4-4B21-4CFB-A292-CC21427CE8F0}" srcOrd="0" destOrd="0" presId="urn:microsoft.com/office/officeart/2005/8/layout/hierarchy1"/>
    <dgm:cxn modelId="{8C1A3449-B0AD-4D91-8191-00C6B65B8738}" type="presParOf" srcId="{6816A8BA-CC07-4978-9493-E006D6D470BF}" destId="{AEC1D10C-5AE0-4F63-9458-EF24B72959D1}" srcOrd="1" destOrd="0" presId="urn:microsoft.com/office/officeart/2005/8/layout/hierarchy1"/>
    <dgm:cxn modelId="{B82B9ED0-BC01-486A-852D-081A8A1227D2}" type="presParOf" srcId="{85CD63CD-D53C-469A-9B94-93850360C1ED}" destId="{FD1C731D-1CC4-4CDC-A4F4-DC01238C22CD}" srcOrd="1" destOrd="0" presId="urn:microsoft.com/office/officeart/2005/8/layout/hierarchy1"/>
    <dgm:cxn modelId="{B072B73B-A615-4749-AC76-AE17AB07CB5F}" type="presParOf" srcId="{F1904CD3-C715-497C-809A-7563AB70DC99}" destId="{035D6504-A99F-4361-AC3B-8400908874FE}" srcOrd="4" destOrd="0" presId="urn:microsoft.com/office/officeart/2005/8/layout/hierarchy1"/>
    <dgm:cxn modelId="{D973EBDA-68B5-4E8C-BEE0-4754593C3F13}" type="presParOf" srcId="{F1904CD3-C715-497C-809A-7563AB70DC99}" destId="{88579138-1416-4B7D-B912-BB51581DDBA0}" srcOrd="5" destOrd="0" presId="urn:microsoft.com/office/officeart/2005/8/layout/hierarchy1"/>
    <dgm:cxn modelId="{104A10EC-F407-442C-95CB-039C7CE5938B}" type="presParOf" srcId="{88579138-1416-4B7D-B912-BB51581DDBA0}" destId="{E9576C8B-CF1D-4D9D-A1F5-62363E79548F}" srcOrd="0" destOrd="0" presId="urn:microsoft.com/office/officeart/2005/8/layout/hierarchy1"/>
    <dgm:cxn modelId="{9FD1C7D3-BB10-4D1B-A800-F72D719DE27D}" type="presParOf" srcId="{E9576C8B-CF1D-4D9D-A1F5-62363E79548F}" destId="{1A6C9A31-DFAB-4C5E-B70B-41B7B22D0148}" srcOrd="0" destOrd="0" presId="urn:microsoft.com/office/officeart/2005/8/layout/hierarchy1"/>
    <dgm:cxn modelId="{C0201881-918F-42D7-9441-54FC62450D40}" type="presParOf" srcId="{E9576C8B-CF1D-4D9D-A1F5-62363E79548F}" destId="{E00B70C6-E745-49F4-A791-33863CBD9098}" srcOrd="1" destOrd="0" presId="urn:microsoft.com/office/officeart/2005/8/layout/hierarchy1"/>
    <dgm:cxn modelId="{A03DBF75-4DFE-41AA-9E6A-9D75CE9805E1}" type="presParOf" srcId="{88579138-1416-4B7D-B912-BB51581DDBA0}" destId="{6D116013-D6CF-46F7-8316-42233DEE8E65}" srcOrd="1" destOrd="0" presId="urn:microsoft.com/office/officeart/2005/8/layout/hierarchy1"/>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3158</Words>
  <Characters>18007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2019-09-28T06:47:00Z</dcterms:created>
  <dcterms:modified xsi:type="dcterms:W3CDTF">2019-12-03T02:07:00Z</dcterms:modified>
</cp:coreProperties>
</file>