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442" w:rsidRPr="00F21F03" w:rsidRDefault="00AE6442" w:rsidP="00AE6442">
      <w:pPr>
        <w:spacing w:line="240" w:lineRule="auto"/>
        <w:contextualSpacing/>
        <w:jc w:val="center"/>
        <w:rPr>
          <w:rFonts w:ascii="Times New Roman" w:hAnsi="Times New Roman"/>
          <w:b/>
          <w:sz w:val="24"/>
          <w:szCs w:val="24"/>
          <w:lang w:val="en-US"/>
        </w:rPr>
      </w:pPr>
      <w:r>
        <w:rPr>
          <w:rFonts w:ascii="Times New Roman" w:hAnsi="Times New Roman"/>
          <w:b/>
          <w:sz w:val="24"/>
          <w:szCs w:val="24"/>
          <w:lang w:val="en-US"/>
        </w:rPr>
        <w:t>Analisis Unsur Hara Makro Kompos K</w:t>
      </w:r>
      <w:r>
        <w:rPr>
          <w:rFonts w:ascii="Times New Roman" w:hAnsi="Times New Roman"/>
          <w:b/>
          <w:sz w:val="24"/>
          <w:szCs w:val="24"/>
        </w:rPr>
        <w:t xml:space="preserve">ombinasi </w:t>
      </w:r>
      <w:r>
        <w:rPr>
          <w:rFonts w:ascii="Times New Roman" w:hAnsi="Times New Roman"/>
          <w:b/>
          <w:sz w:val="24"/>
          <w:szCs w:val="24"/>
          <w:lang w:val="en-US"/>
        </w:rPr>
        <w:t>B</w:t>
      </w:r>
      <w:r w:rsidRPr="000B1082">
        <w:rPr>
          <w:rFonts w:ascii="Times New Roman" w:hAnsi="Times New Roman"/>
          <w:b/>
          <w:sz w:val="24"/>
          <w:szCs w:val="24"/>
        </w:rPr>
        <w:t>erba</w:t>
      </w:r>
      <w:r>
        <w:rPr>
          <w:rFonts w:ascii="Times New Roman" w:hAnsi="Times New Roman"/>
          <w:b/>
          <w:sz w:val="24"/>
          <w:szCs w:val="24"/>
        </w:rPr>
        <w:t xml:space="preserve">gai </w:t>
      </w:r>
      <w:r>
        <w:rPr>
          <w:rFonts w:ascii="Times New Roman" w:hAnsi="Times New Roman"/>
          <w:b/>
          <w:sz w:val="24"/>
          <w:szCs w:val="24"/>
          <w:lang w:val="en-US"/>
        </w:rPr>
        <w:t>J</w:t>
      </w:r>
      <w:r>
        <w:rPr>
          <w:rFonts w:ascii="Times New Roman" w:hAnsi="Times New Roman"/>
          <w:b/>
          <w:sz w:val="24"/>
          <w:szCs w:val="24"/>
        </w:rPr>
        <w:t xml:space="preserve">enis </w:t>
      </w:r>
      <w:r>
        <w:rPr>
          <w:rFonts w:ascii="Times New Roman" w:hAnsi="Times New Roman"/>
          <w:b/>
          <w:sz w:val="24"/>
          <w:szCs w:val="24"/>
          <w:lang w:val="en-US"/>
        </w:rPr>
        <w:t>P</w:t>
      </w:r>
      <w:r>
        <w:rPr>
          <w:rFonts w:ascii="Times New Roman" w:hAnsi="Times New Roman"/>
          <w:b/>
          <w:sz w:val="24"/>
          <w:szCs w:val="24"/>
        </w:rPr>
        <w:t xml:space="preserve">upuk </w:t>
      </w:r>
      <w:r>
        <w:rPr>
          <w:rFonts w:ascii="Times New Roman" w:hAnsi="Times New Roman"/>
          <w:b/>
          <w:sz w:val="24"/>
          <w:szCs w:val="24"/>
          <w:lang w:val="en-US"/>
        </w:rPr>
        <w:t>O</w:t>
      </w:r>
      <w:r>
        <w:rPr>
          <w:rFonts w:ascii="Times New Roman" w:hAnsi="Times New Roman"/>
          <w:b/>
          <w:sz w:val="24"/>
          <w:szCs w:val="24"/>
        </w:rPr>
        <w:t xml:space="preserve">rganik yang </w:t>
      </w:r>
      <w:r>
        <w:rPr>
          <w:rFonts w:ascii="Times New Roman" w:hAnsi="Times New Roman"/>
          <w:b/>
          <w:sz w:val="24"/>
          <w:szCs w:val="24"/>
          <w:lang w:val="en-US"/>
        </w:rPr>
        <w:t>D</w:t>
      </w:r>
      <w:r>
        <w:rPr>
          <w:rFonts w:ascii="Times New Roman" w:hAnsi="Times New Roman"/>
          <w:b/>
          <w:sz w:val="24"/>
          <w:szCs w:val="24"/>
        </w:rPr>
        <w:t xml:space="preserve">idekomposisi </w:t>
      </w:r>
      <w:r>
        <w:rPr>
          <w:rFonts w:ascii="Times New Roman" w:hAnsi="Times New Roman"/>
          <w:b/>
          <w:sz w:val="24"/>
          <w:szCs w:val="24"/>
          <w:lang w:val="en-US"/>
        </w:rPr>
        <w:t>D</w:t>
      </w:r>
      <w:r w:rsidRPr="000B1082">
        <w:rPr>
          <w:rFonts w:ascii="Times New Roman" w:hAnsi="Times New Roman"/>
          <w:b/>
          <w:sz w:val="24"/>
          <w:szCs w:val="24"/>
        </w:rPr>
        <w:t xml:space="preserve">engan </w:t>
      </w:r>
      <w:r>
        <w:rPr>
          <w:rFonts w:ascii="Times New Roman" w:hAnsi="Times New Roman"/>
          <w:b/>
          <w:i/>
          <w:sz w:val="24"/>
          <w:szCs w:val="24"/>
          <w:lang w:val="en-US"/>
        </w:rPr>
        <w:t>T</w:t>
      </w:r>
      <w:r w:rsidRPr="000B1082">
        <w:rPr>
          <w:rFonts w:ascii="Times New Roman" w:hAnsi="Times New Roman"/>
          <w:b/>
          <w:i/>
          <w:sz w:val="24"/>
          <w:szCs w:val="24"/>
        </w:rPr>
        <w:t>richoderma viride</w:t>
      </w:r>
      <w:r>
        <w:rPr>
          <w:rFonts w:ascii="Times New Roman" w:hAnsi="Times New Roman"/>
          <w:b/>
          <w:sz w:val="24"/>
          <w:szCs w:val="24"/>
          <w:lang w:val="en-US"/>
        </w:rPr>
        <w:t>.</w:t>
      </w:r>
    </w:p>
    <w:p w:rsidR="00AE6442" w:rsidRDefault="00AE6442" w:rsidP="00AE6442">
      <w:pPr>
        <w:tabs>
          <w:tab w:val="left" w:pos="567"/>
          <w:tab w:val="left" w:pos="1276"/>
          <w:tab w:val="left" w:leader="dot" w:pos="7371"/>
          <w:tab w:val="left" w:pos="7797"/>
        </w:tabs>
        <w:spacing w:after="0" w:line="240" w:lineRule="auto"/>
        <w:contextualSpacing/>
        <w:rPr>
          <w:rFonts w:ascii="Times New Roman" w:hAnsi="Times New Roman"/>
          <w:i/>
          <w:iCs/>
          <w:sz w:val="24"/>
          <w:szCs w:val="24"/>
          <w:lang w:val="en-US"/>
        </w:rPr>
      </w:pPr>
    </w:p>
    <w:p w:rsidR="00AE6442" w:rsidRPr="00AE6442" w:rsidRDefault="00AE6442" w:rsidP="00AE6442">
      <w:pPr>
        <w:tabs>
          <w:tab w:val="left" w:pos="567"/>
          <w:tab w:val="left" w:pos="1276"/>
          <w:tab w:val="left" w:leader="dot" w:pos="7371"/>
          <w:tab w:val="left" w:pos="7797"/>
        </w:tabs>
        <w:spacing w:after="0" w:line="240" w:lineRule="auto"/>
        <w:contextualSpacing/>
        <w:jc w:val="center"/>
        <w:rPr>
          <w:rFonts w:ascii="Times New Roman" w:hAnsi="Times New Roman"/>
          <w:b/>
          <w:bCs/>
          <w:sz w:val="24"/>
          <w:szCs w:val="24"/>
          <w:lang w:val="en-US"/>
        </w:rPr>
      </w:pPr>
      <w:r>
        <w:rPr>
          <w:rFonts w:ascii="Times New Roman" w:hAnsi="Times New Roman"/>
          <w:b/>
          <w:bCs/>
          <w:sz w:val="24"/>
          <w:szCs w:val="24"/>
          <w:lang w:val="en-US"/>
        </w:rPr>
        <w:t>Oleh :</w:t>
      </w:r>
    </w:p>
    <w:p w:rsidR="00AE6442" w:rsidRPr="00AE6442" w:rsidRDefault="00AE6442" w:rsidP="00AE6442">
      <w:pPr>
        <w:tabs>
          <w:tab w:val="left" w:pos="567"/>
          <w:tab w:val="left" w:pos="1276"/>
          <w:tab w:val="left" w:leader="dot" w:pos="7371"/>
          <w:tab w:val="left" w:pos="7797"/>
        </w:tabs>
        <w:spacing w:after="0" w:line="240" w:lineRule="auto"/>
        <w:contextualSpacing/>
        <w:jc w:val="center"/>
        <w:rPr>
          <w:rFonts w:ascii="Times New Roman" w:hAnsi="Times New Roman"/>
          <w:bCs/>
          <w:sz w:val="24"/>
          <w:szCs w:val="24"/>
          <w:vertAlign w:val="superscript"/>
          <w:lang w:val="en-US"/>
        </w:rPr>
      </w:pPr>
      <w:r w:rsidRPr="000B1082">
        <w:rPr>
          <w:rFonts w:ascii="Times New Roman" w:hAnsi="Times New Roman"/>
          <w:b/>
          <w:bCs/>
          <w:sz w:val="24"/>
          <w:szCs w:val="24"/>
        </w:rPr>
        <w:t>Siti Hardianti Wahyuni</w:t>
      </w:r>
    </w:p>
    <w:p w:rsidR="00AE6442" w:rsidRPr="000B1082" w:rsidRDefault="00AE6442" w:rsidP="00AE6442">
      <w:pPr>
        <w:tabs>
          <w:tab w:val="left" w:pos="567"/>
          <w:tab w:val="left" w:pos="1276"/>
          <w:tab w:val="left" w:leader="dot" w:pos="7371"/>
          <w:tab w:val="left" w:pos="7797"/>
        </w:tabs>
        <w:spacing w:after="0" w:line="240" w:lineRule="auto"/>
        <w:contextualSpacing/>
        <w:jc w:val="center"/>
        <w:rPr>
          <w:rFonts w:ascii="Times New Roman" w:hAnsi="Times New Roman"/>
          <w:bCs/>
          <w:sz w:val="24"/>
          <w:szCs w:val="24"/>
        </w:rPr>
      </w:pPr>
      <w:r w:rsidRPr="00AE6442">
        <w:rPr>
          <w:rFonts w:ascii="Times New Roman" w:hAnsi="Times New Roman"/>
          <w:bCs/>
          <w:i/>
          <w:szCs w:val="24"/>
        </w:rPr>
        <w:t>Dosen Fakultas Pertanian Universitas Graha Nusantara Padangsidimpuan</w:t>
      </w:r>
    </w:p>
    <w:p w:rsidR="00AE6442" w:rsidRPr="004E6DC5" w:rsidRDefault="00AE6442" w:rsidP="00AE6442">
      <w:pPr>
        <w:tabs>
          <w:tab w:val="left" w:pos="567"/>
          <w:tab w:val="left" w:pos="1276"/>
          <w:tab w:val="left" w:leader="dot" w:pos="7371"/>
          <w:tab w:val="left" w:pos="7797"/>
        </w:tabs>
        <w:spacing w:after="0" w:line="240" w:lineRule="auto"/>
        <w:contextualSpacing/>
        <w:jc w:val="center"/>
        <w:rPr>
          <w:rFonts w:ascii="Times New Roman" w:hAnsi="Times New Roman"/>
          <w:bCs/>
          <w:i/>
          <w:sz w:val="24"/>
          <w:szCs w:val="24"/>
          <w:lang w:val="en-US"/>
        </w:rPr>
      </w:pPr>
      <w:r w:rsidRPr="004E6DC5">
        <w:rPr>
          <w:rFonts w:ascii="Times New Roman" w:hAnsi="Times New Roman"/>
          <w:bCs/>
          <w:i/>
          <w:sz w:val="24"/>
          <w:szCs w:val="24"/>
          <w:lang w:val="en-US"/>
        </w:rPr>
        <w:t>sitihardiantiw@yahoo.com</w:t>
      </w:r>
    </w:p>
    <w:p w:rsidR="00AE6442" w:rsidRPr="00B83832" w:rsidRDefault="00AE6442" w:rsidP="00AE6442">
      <w:pPr>
        <w:spacing w:after="0" w:line="240" w:lineRule="auto"/>
        <w:ind w:firstLine="720"/>
        <w:contextualSpacing/>
        <w:rPr>
          <w:rFonts w:ascii="Times New Roman" w:hAnsi="Times New Roman"/>
          <w:sz w:val="24"/>
          <w:szCs w:val="24"/>
          <w:lang w:val="en-US"/>
        </w:rPr>
      </w:pPr>
    </w:p>
    <w:p w:rsidR="00AE6442" w:rsidRPr="00AE6442" w:rsidRDefault="00AE6442" w:rsidP="00AE6442">
      <w:pPr>
        <w:spacing w:after="0" w:line="240" w:lineRule="auto"/>
        <w:contextualSpacing/>
        <w:jc w:val="center"/>
        <w:rPr>
          <w:rFonts w:ascii="Times New Roman" w:hAnsi="Times New Roman"/>
          <w:b/>
          <w:i/>
          <w:sz w:val="24"/>
          <w:szCs w:val="24"/>
          <w:lang w:val="en-US"/>
        </w:rPr>
      </w:pPr>
      <w:r w:rsidRPr="00AE6442">
        <w:rPr>
          <w:rFonts w:ascii="Times New Roman" w:hAnsi="Times New Roman"/>
          <w:b/>
          <w:i/>
          <w:sz w:val="24"/>
          <w:szCs w:val="24"/>
        </w:rPr>
        <w:t>Abstrak</w:t>
      </w:r>
    </w:p>
    <w:p w:rsidR="00AE6442" w:rsidRPr="00AE6442" w:rsidRDefault="00AE6442" w:rsidP="00AE6442">
      <w:pPr>
        <w:pStyle w:val="Default"/>
        <w:ind w:firstLine="720"/>
        <w:contextualSpacing/>
        <w:jc w:val="both"/>
        <w:rPr>
          <w:b/>
          <w:i/>
          <w:lang w:eastAsia="id-ID"/>
        </w:rPr>
      </w:pPr>
      <w:r w:rsidRPr="00AE6442">
        <w:rPr>
          <w:b/>
          <w:i/>
        </w:rPr>
        <w:t>Analisis unsur hara makro kompos kombinasi berbagai jenis pupuk organik yang didekomposisi dengan Trichoderma viride.</w:t>
      </w:r>
      <w:r w:rsidRPr="00AE6442">
        <w:rPr>
          <w:b/>
          <w:bCs/>
          <w:i/>
        </w:rPr>
        <w:t xml:space="preserve"> </w:t>
      </w:r>
      <w:r w:rsidRPr="00AE6442">
        <w:rPr>
          <w:b/>
          <w:i/>
          <w:color w:val="auto"/>
        </w:rPr>
        <w:t xml:space="preserve">Penelitian ini bertujuan untuk mengetahui nilai hara makro kompos kombinasi  </w:t>
      </w:r>
      <w:r w:rsidRPr="00AE6442">
        <w:rPr>
          <w:b/>
          <w:i/>
          <w:color w:val="auto"/>
          <w:lang w:val="id-ID"/>
        </w:rPr>
        <w:t xml:space="preserve">jenis </w:t>
      </w:r>
      <w:r w:rsidRPr="00AE6442">
        <w:rPr>
          <w:b/>
          <w:i/>
          <w:color w:val="auto"/>
        </w:rPr>
        <w:t>pupuk</w:t>
      </w:r>
      <w:r w:rsidRPr="00AE6442">
        <w:rPr>
          <w:b/>
          <w:i/>
          <w:color w:val="auto"/>
          <w:lang w:val="id-ID"/>
        </w:rPr>
        <w:t xml:space="preserve"> organik </w:t>
      </w:r>
      <w:r w:rsidRPr="00AE6442">
        <w:rPr>
          <w:b/>
          <w:i/>
          <w:color w:val="auto"/>
        </w:rPr>
        <w:t xml:space="preserve">yang didekomposisi dengan </w:t>
      </w:r>
      <w:r w:rsidRPr="00AE6442">
        <w:rPr>
          <w:b/>
          <w:i/>
        </w:rPr>
        <w:t>Trichoderma viride</w:t>
      </w:r>
      <w:r w:rsidRPr="00AE6442">
        <w:rPr>
          <w:b/>
          <w:i/>
          <w:color w:val="auto"/>
        </w:rPr>
        <w:t>.</w:t>
      </w:r>
      <w:r w:rsidRPr="00AE6442">
        <w:rPr>
          <w:b/>
          <w:bCs/>
          <w:i/>
          <w:color w:val="auto"/>
          <w:lang w:val="id-ID" w:eastAsia="id-ID"/>
        </w:rPr>
        <w:t xml:space="preserve"> </w:t>
      </w:r>
      <w:r w:rsidRPr="00AE6442">
        <w:rPr>
          <w:b/>
          <w:i/>
          <w:color w:val="auto"/>
        </w:rPr>
        <w:t xml:space="preserve">Penelitian ini dilaksanakan di lahan Fakultas Pertanian, Universitas Graha Nusantara Padangsidimpuan,  mulai  </w:t>
      </w:r>
      <w:r w:rsidRPr="00AE6442">
        <w:rPr>
          <w:rFonts w:eastAsia="Times New Roman"/>
          <w:b/>
          <w:i/>
          <w:color w:val="auto"/>
          <w:lang w:val="id-ID" w:eastAsia="ko-KR"/>
        </w:rPr>
        <w:t>Februari</w:t>
      </w:r>
      <w:r w:rsidRPr="00AE6442">
        <w:rPr>
          <w:rFonts w:eastAsia="Times New Roman"/>
          <w:b/>
          <w:i/>
          <w:color w:val="auto"/>
          <w:lang w:eastAsia="ko-KR"/>
        </w:rPr>
        <w:t xml:space="preserve">  sampai bulan Agustus 2019. </w:t>
      </w:r>
      <w:r w:rsidRPr="00AE6442">
        <w:rPr>
          <w:b/>
          <w:i/>
          <w:color w:val="auto"/>
        </w:rPr>
        <w:t xml:space="preserve"> Penelitian ini menggunakan Rancangan Acak Kelompok (RAK) yang terdiri atas 5 perlakuan dan 4 ulangan. Perlakuan adalah kombinasi berbagai bahan organik sebagai berikut : (a) Kotoran ayam dan jerami didekomposisi oleh T. viride,  (b) Kotoran sapi dan jerami didekomposisi oleh  T. viride,  (c) Kotoran ayam dan kotoran sapi didekomposisi oleh T. viride,  (d) Kotoran sapi, kotoran ayam dan jerami didekomposisi oleh T. viride,  (e) Kontrol. Hasil penelitian menunjukkan</w:t>
      </w:r>
      <w:r w:rsidRPr="00AE6442">
        <w:rPr>
          <w:b/>
          <w:i/>
          <w:color w:val="FF0000"/>
        </w:rPr>
        <w:t xml:space="preserve"> </w:t>
      </w:r>
      <w:r w:rsidRPr="00AE6442">
        <w:rPr>
          <w:b/>
          <w:i/>
          <w:lang w:eastAsia="id-ID"/>
        </w:rPr>
        <w:t>perlakuan memilki kandungan N terbesar, yaitu pada perlakuan SAJ, sedangkan yang terendah adalah control. Perlakuan SAJ memilki kandungan P lebih tinggi, yaitu  sedangkan kontrol  memiliki kandungan rendah. Perlakuan SAJ yang  memilki kandungan K lebih tinggi, sedangkan kontrol  memiliki kandungan rendah.</w:t>
      </w:r>
    </w:p>
    <w:p w:rsidR="00AE6442" w:rsidRPr="00AE6442" w:rsidRDefault="00AE6442" w:rsidP="00AE6442">
      <w:pPr>
        <w:pStyle w:val="Default"/>
        <w:contextualSpacing/>
        <w:jc w:val="both"/>
        <w:rPr>
          <w:b/>
          <w:bCs/>
          <w:i/>
          <w:lang w:eastAsia="id-ID"/>
        </w:rPr>
      </w:pPr>
      <w:r w:rsidRPr="00AE6442">
        <w:rPr>
          <w:b/>
          <w:i/>
        </w:rPr>
        <w:t xml:space="preserve">Kata kunci: Hara Makro, Kombinasi, Pupuk Organik, </w:t>
      </w:r>
      <w:r w:rsidRPr="00AE6442">
        <w:rPr>
          <w:b/>
          <w:bCs/>
          <w:i/>
          <w:lang w:eastAsia="id-ID"/>
        </w:rPr>
        <w:t>Trichoderma viride</w:t>
      </w:r>
    </w:p>
    <w:p w:rsidR="00AE6442" w:rsidRDefault="00AE6442" w:rsidP="00AE6442">
      <w:pPr>
        <w:spacing w:line="240" w:lineRule="auto"/>
        <w:contextualSpacing/>
        <w:rPr>
          <w:rFonts w:ascii="Times New Roman" w:hAnsi="Times New Roman"/>
          <w:bCs/>
          <w:sz w:val="24"/>
          <w:szCs w:val="24"/>
          <w:lang w:val="en-US" w:eastAsia="id-ID"/>
        </w:rPr>
      </w:pPr>
    </w:p>
    <w:p w:rsidR="00AE6442" w:rsidRPr="004802C6" w:rsidRDefault="00AE6442" w:rsidP="00AE6442">
      <w:pPr>
        <w:spacing w:line="240" w:lineRule="auto"/>
        <w:contextualSpacing/>
        <w:rPr>
          <w:rFonts w:ascii="Times New Roman" w:hAnsi="Times New Roman"/>
          <w:bCs/>
          <w:sz w:val="24"/>
          <w:szCs w:val="24"/>
          <w:lang w:val="en-US" w:eastAsia="id-ID"/>
        </w:rPr>
        <w:sectPr w:rsidR="00AE6442" w:rsidRPr="004802C6" w:rsidSect="0023599A">
          <w:headerReference w:type="default" r:id="rId6"/>
          <w:footerReference w:type="default" r:id="rId7"/>
          <w:pgSz w:w="11906" w:h="16838"/>
          <w:pgMar w:top="1418" w:right="1418" w:bottom="1418" w:left="1418" w:header="709" w:footer="709" w:gutter="0"/>
          <w:pgNumType w:start="26"/>
          <w:cols w:space="708"/>
          <w:docGrid w:linePitch="360"/>
        </w:sectPr>
      </w:pPr>
    </w:p>
    <w:p w:rsidR="00AE6442" w:rsidRPr="000B1082" w:rsidRDefault="00DA69B8" w:rsidP="00AE6442">
      <w:pPr>
        <w:spacing w:line="240" w:lineRule="auto"/>
        <w:contextualSpacing/>
        <w:rPr>
          <w:rFonts w:ascii="Times New Roman" w:hAnsi="Times New Roman"/>
          <w:b/>
          <w:sz w:val="24"/>
          <w:szCs w:val="24"/>
        </w:rPr>
      </w:pPr>
      <w:r>
        <w:rPr>
          <w:rFonts w:ascii="Times New Roman" w:hAnsi="Times New Roman"/>
          <w:b/>
          <w:bCs/>
          <w:sz w:val="24"/>
          <w:szCs w:val="24"/>
          <w:lang w:val="en-US" w:eastAsia="id-ID"/>
        </w:rPr>
        <w:lastRenderedPageBreak/>
        <w:t xml:space="preserve">BAB I </w:t>
      </w:r>
      <w:r w:rsidR="00AE6442" w:rsidRPr="000B1082">
        <w:rPr>
          <w:rFonts w:ascii="Times New Roman" w:hAnsi="Times New Roman"/>
          <w:b/>
          <w:bCs/>
          <w:sz w:val="24"/>
          <w:szCs w:val="24"/>
          <w:lang w:eastAsia="id-ID"/>
        </w:rPr>
        <w:t>PENDAHULUAN</w:t>
      </w:r>
    </w:p>
    <w:p w:rsidR="00AE6442" w:rsidRDefault="00AE6442" w:rsidP="00AE6442">
      <w:pPr>
        <w:spacing w:after="0" w:line="240" w:lineRule="auto"/>
        <w:ind w:firstLine="720"/>
        <w:contextualSpacing/>
        <w:jc w:val="both"/>
        <w:rPr>
          <w:rFonts w:ascii="Times New Roman" w:hAnsi="Times New Roman"/>
          <w:sz w:val="24"/>
          <w:szCs w:val="24"/>
        </w:rPr>
        <w:sectPr w:rsidR="00AE6442" w:rsidSect="00DA69B8">
          <w:type w:val="continuous"/>
          <w:pgSz w:w="11906" w:h="16838"/>
          <w:pgMar w:top="1418" w:right="1418" w:bottom="1418" w:left="1418" w:header="709" w:footer="709" w:gutter="0"/>
          <w:cols w:num="2" w:space="708"/>
          <w:docGrid w:linePitch="360"/>
        </w:sectPr>
      </w:pPr>
    </w:p>
    <w:p w:rsidR="00AE6442" w:rsidRDefault="00AE6442" w:rsidP="00DA69B8">
      <w:pPr>
        <w:spacing w:after="0" w:line="240" w:lineRule="auto"/>
        <w:ind w:firstLine="720"/>
        <w:contextualSpacing/>
        <w:jc w:val="both"/>
        <w:rPr>
          <w:rFonts w:ascii="Times New Roman" w:hAnsi="Times New Roman"/>
          <w:sz w:val="24"/>
          <w:szCs w:val="24"/>
          <w:lang w:val="en-US"/>
        </w:rPr>
      </w:pPr>
      <w:r w:rsidRPr="004802C6">
        <w:rPr>
          <w:rFonts w:ascii="Times New Roman" w:hAnsi="Times New Roman"/>
          <w:sz w:val="24"/>
          <w:szCs w:val="24"/>
        </w:rPr>
        <w:lastRenderedPageBreak/>
        <w:t xml:space="preserve">Saat ini ketergantungan petani akan pupuk kimia semakin besar. Menurut Sutanto (2002), kelebihan dari pupuk kimia atau sintetis adalah memberikan unsur hara secara cepat dan langsung dalam bentuk larutan sehingga dapat langsung diserap oleh tanaman. Namun ketergantungan petani tersebut berdampak pada penggunaan pupuk kimia yang berlebihan, sehingga dapat menimbulkan berbagai masalah seperti meningkatnya harga produksi karena harga pupuk yang mahal, kelangkaan dan ketidakseimbangan nutrisi pada tanah, serta tingkat keasaman tanah yang meningkat (Jones dan Benton, 2003). Fuentes dkk., (2006), menyatakan bahwa pemupukan berlebih menyebabkan penurunan kesuburan tanah (penurunan nilai N, P, dan K pada tanah). Selain masalah tersebut, penggunaan pupuk kimia yang berlebihan dapat menyebabkan tanah pertanian menjadi lebih keras dan merusak </w:t>
      </w:r>
      <w:r w:rsidRPr="004802C6">
        <w:rPr>
          <w:rFonts w:ascii="Times New Roman" w:hAnsi="Times New Roman"/>
          <w:sz w:val="24"/>
          <w:szCs w:val="24"/>
        </w:rPr>
        <w:lastRenderedPageBreak/>
        <w:t>keseimbangan organisme yang menyuburkan tanah (Sutanto, 2002).</w:t>
      </w:r>
    </w:p>
    <w:p w:rsidR="00AE6442" w:rsidRPr="001C720F" w:rsidRDefault="00AE6442" w:rsidP="00DA69B8">
      <w:pPr>
        <w:spacing w:after="0" w:line="240" w:lineRule="auto"/>
        <w:ind w:firstLine="720"/>
        <w:contextualSpacing/>
        <w:jc w:val="both"/>
        <w:rPr>
          <w:rFonts w:ascii="Times New Roman" w:hAnsi="Times New Roman"/>
          <w:sz w:val="24"/>
          <w:szCs w:val="24"/>
          <w:lang w:val="en-US"/>
        </w:rPr>
      </w:pPr>
      <w:r w:rsidRPr="001C720F">
        <w:rPr>
          <w:rFonts w:ascii="Times New Roman" w:hAnsi="Times New Roman"/>
          <w:sz w:val="24"/>
          <w:szCs w:val="24"/>
        </w:rPr>
        <w:t>Pengkombinasian kompos dan pupuk kimia dapat memberikan pengaruh</w:t>
      </w:r>
      <w:r>
        <w:rPr>
          <w:rFonts w:ascii="Times New Roman" w:hAnsi="Times New Roman"/>
          <w:sz w:val="24"/>
          <w:szCs w:val="24"/>
          <w:lang w:val="en-US"/>
        </w:rPr>
        <w:t xml:space="preserve"> </w:t>
      </w:r>
      <w:r w:rsidRPr="001C720F">
        <w:rPr>
          <w:rFonts w:ascii="Times New Roman" w:hAnsi="Times New Roman"/>
          <w:sz w:val="24"/>
          <w:szCs w:val="24"/>
          <w:lang w:val="en-US"/>
        </w:rPr>
        <w:t xml:space="preserve">yang bagus pada keseimbangan nutrisi tanaman dan meningkatkan kesuburan tanah. Apabila bahan organik yang digunakan untuk bahan dasar kompos mengandung nitrogen rendah, maka dapat diperkaya dengan menambahkan limbah organik yang kaya nitrogen, atau ditambahkan pupuk urea dengan dosis 1% b/b. Sifat bahan organik akan lebih ideal apabila dicampur terlebih dahulu dengan pupuk kimia sebelum dimanfaatkan sebagai pupuk. Penambahan pupuk kimia ke dalam kompos dapat mempercepat proses degradasi bahan organik dan menambah unsur hara kompos itu sendiri (Sutanto, 2002). Hal tersebut sejalan dengan pendapat Sutejo (2002), bahwa pemberian pupuk anorganik ke dalam </w:t>
      </w:r>
      <w:r w:rsidRPr="001C720F">
        <w:rPr>
          <w:rFonts w:ascii="Times New Roman" w:hAnsi="Times New Roman"/>
          <w:sz w:val="24"/>
          <w:szCs w:val="24"/>
          <w:lang w:val="en-US"/>
        </w:rPr>
        <w:lastRenderedPageBreak/>
        <w:t>kompos dapat menambah ketersediaan hara yang cepat bagi tanaman. Keuntungan lain dari pengkombinasian bahan kompos dan pupuk kimia adalah mampu menu-runkan ketergantungan tanaman terhadap pupuk kimia serta membantu proses mineralisasi zat hara yang ada pada bahan organik (Ayeni, 2008). Penambahan urea sebagai pemerkaya pupuk kompos dapat meningkatkan kandungan nitrogen dan menurunkan rasio C/N hingga mendekati rasio C/N tanah yaitu 10 – 12 (Kurniawan dkk., 2013).</w:t>
      </w:r>
    </w:p>
    <w:p w:rsidR="00AE6442" w:rsidRDefault="00AE6442" w:rsidP="00DA69B8">
      <w:pPr>
        <w:pStyle w:val="Default"/>
        <w:ind w:firstLine="720"/>
        <w:contextualSpacing/>
        <w:jc w:val="both"/>
      </w:pPr>
      <w:r>
        <w:t>Banyak usaha telah dilakukan untuk meningkatkan hara pada tanaman. Namun, hara tanaman jarang tersedia, sedangkan pupuk kimia sintetis jika digunakan dengan tidak bijaksana akan banyak menimbulkan masalah, baik terhadap lingkungan, produk tanaman, maupun kesehatan manusia.</w:t>
      </w:r>
    </w:p>
    <w:p w:rsidR="00AE6442" w:rsidRPr="001C720F" w:rsidRDefault="00AE6442" w:rsidP="00DA69B8">
      <w:pPr>
        <w:autoSpaceDE w:val="0"/>
        <w:autoSpaceDN w:val="0"/>
        <w:adjustRightInd w:val="0"/>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A</w:t>
      </w:r>
      <w:r w:rsidRPr="001C720F">
        <w:rPr>
          <w:rFonts w:ascii="Times New Roman" w:hAnsi="Times New Roman"/>
          <w:sz w:val="24"/>
          <w:szCs w:val="24"/>
          <w:lang w:val="en-US"/>
        </w:rPr>
        <w:t>gensia pengendali hayati merupakan</w:t>
      </w:r>
      <w:r>
        <w:rPr>
          <w:rFonts w:ascii="Times New Roman" w:hAnsi="Times New Roman"/>
          <w:sz w:val="24"/>
          <w:szCs w:val="24"/>
          <w:lang w:val="en-US"/>
        </w:rPr>
        <w:t xml:space="preserve"> </w:t>
      </w:r>
      <w:r w:rsidRPr="001C720F">
        <w:rPr>
          <w:rFonts w:ascii="Times New Roman" w:hAnsi="Times New Roman"/>
          <w:sz w:val="24"/>
          <w:szCs w:val="24"/>
          <w:lang w:val="en-US"/>
        </w:rPr>
        <w:t>salah satu pilih</w:t>
      </w:r>
      <w:r>
        <w:rPr>
          <w:rFonts w:ascii="Times New Roman" w:hAnsi="Times New Roman"/>
          <w:sz w:val="24"/>
          <w:szCs w:val="24"/>
          <w:lang w:val="en-US"/>
        </w:rPr>
        <w:t xml:space="preserve">an pengendalian patogen tanaman </w:t>
      </w:r>
      <w:r w:rsidRPr="001C720F">
        <w:rPr>
          <w:rFonts w:ascii="Times New Roman" w:hAnsi="Times New Roman"/>
          <w:sz w:val="24"/>
          <w:szCs w:val="24"/>
          <w:lang w:val="en-US"/>
        </w:rPr>
        <w:t xml:space="preserve">yang </w:t>
      </w:r>
      <w:r>
        <w:rPr>
          <w:rFonts w:ascii="Times New Roman" w:hAnsi="Times New Roman"/>
          <w:sz w:val="24"/>
          <w:szCs w:val="24"/>
          <w:lang w:val="en-US"/>
        </w:rPr>
        <w:t xml:space="preserve">menjanjikan karena murah, mudah </w:t>
      </w:r>
      <w:r w:rsidRPr="001C720F">
        <w:rPr>
          <w:rFonts w:ascii="Times New Roman" w:hAnsi="Times New Roman"/>
          <w:sz w:val="24"/>
          <w:szCs w:val="24"/>
          <w:lang w:val="en-US"/>
        </w:rPr>
        <w:t>didapat</w:t>
      </w:r>
      <w:r>
        <w:rPr>
          <w:rFonts w:ascii="Times New Roman" w:hAnsi="Times New Roman"/>
          <w:sz w:val="24"/>
          <w:szCs w:val="24"/>
          <w:lang w:val="en-US"/>
        </w:rPr>
        <w:t xml:space="preserve">, dan aman terhadap lingkungan. </w:t>
      </w:r>
      <w:r w:rsidRPr="001C720F">
        <w:rPr>
          <w:rFonts w:ascii="Times New Roman" w:hAnsi="Times New Roman"/>
          <w:i/>
          <w:iCs/>
          <w:sz w:val="24"/>
          <w:szCs w:val="24"/>
          <w:lang w:val="en-US"/>
        </w:rPr>
        <w:t xml:space="preserve">Trichoderma </w:t>
      </w:r>
      <w:r w:rsidRPr="001C720F">
        <w:rPr>
          <w:rFonts w:ascii="Times New Roman" w:hAnsi="Times New Roman"/>
          <w:sz w:val="24"/>
          <w:szCs w:val="24"/>
          <w:lang w:val="en-US"/>
        </w:rPr>
        <w:t>sp. me</w:t>
      </w:r>
      <w:r>
        <w:rPr>
          <w:rFonts w:ascii="Times New Roman" w:hAnsi="Times New Roman"/>
          <w:sz w:val="24"/>
          <w:szCs w:val="24"/>
          <w:lang w:val="en-US"/>
        </w:rPr>
        <w:t xml:space="preserve">rupakan spesies jamur antagonis </w:t>
      </w:r>
      <w:r w:rsidRPr="001C720F">
        <w:rPr>
          <w:rFonts w:ascii="Times New Roman" w:hAnsi="Times New Roman"/>
          <w:sz w:val="24"/>
          <w:szCs w:val="24"/>
          <w:lang w:val="en-US"/>
        </w:rPr>
        <w:t>yan</w:t>
      </w:r>
      <w:r>
        <w:rPr>
          <w:rFonts w:ascii="Times New Roman" w:hAnsi="Times New Roman"/>
          <w:sz w:val="24"/>
          <w:szCs w:val="24"/>
          <w:lang w:val="en-US"/>
        </w:rPr>
        <w:t xml:space="preserve">g umum dijumpai di dalam tanah, </w:t>
      </w:r>
      <w:r w:rsidRPr="001C720F">
        <w:rPr>
          <w:rFonts w:ascii="Times New Roman" w:hAnsi="Times New Roman"/>
          <w:sz w:val="24"/>
          <w:szCs w:val="24"/>
          <w:lang w:val="en-US"/>
        </w:rPr>
        <w:t>khususnya</w:t>
      </w:r>
      <w:r>
        <w:rPr>
          <w:rFonts w:ascii="Times New Roman" w:hAnsi="Times New Roman"/>
          <w:sz w:val="24"/>
          <w:szCs w:val="24"/>
          <w:lang w:val="en-US"/>
        </w:rPr>
        <w:t xml:space="preserve"> dalam tanah organik dan sering </w:t>
      </w:r>
      <w:r w:rsidRPr="001C720F">
        <w:rPr>
          <w:rFonts w:ascii="Times New Roman" w:hAnsi="Times New Roman"/>
          <w:sz w:val="24"/>
          <w:szCs w:val="24"/>
          <w:lang w:val="en-US"/>
        </w:rPr>
        <w:t xml:space="preserve">digunakan di </w:t>
      </w:r>
      <w:r>
        <w:rPr>
          <w:rFonts w:ascii="Times New Roman" w:hAnsi="Times New Roman"/>
          <w:sz w:val="24"/>
          <w:szCs w:val="24"/>
          <w:lang w:val="en-US"/>
        </w:rPr>
        <w:t xml:space="preserve">dalam pengendalian hayati, baik </w:t>
      </w:r>
      <w:r w:rsidRPr="001C720F">
        <w:rPr>
          <w:rFonts w:ascii="Times New Roman" w:hAnsi="Times New Roman"/>
          <w:sz w:val="24"/>
          <w:szCs w:val="24"/>
          <w:lang w:val="en-US"/>
        </w:rPr>
        <w:t>terhadap pa</w:t>
      </w:r>
      <w:r>
        <w:rPr>
          <w:rFonts w:ascii="Times New Roman" w:hAnsi="Times New Roman"/>
          <w:sz w:val="24"/>
          <w:szCs w:val="24"/>
          <w:lang w:val="en-US"/>
        </w:rPr>
        <w:t xml:space="preserve">togen tular-tanah atau rizosfer </w:t>
      </w:r>
      <w:r w:rsidRPr="001C720F">
        <w:rPr>
          <w:rFonts w:ascii="Times New Roman" w:hAnsi="Times New Roman"/>
          <w:sz w:val="24"/>
          <w:szCs w:val="24"/>
          <w:lang w:val="en-US"/>
        </w:rPr>
        <w:t xml:space="preserve">maupun patogen </w:t>
      </w:r>
      <w:r>
        <w:rPr>
          <w:rFonts w:ascii="Times New Roman" w:hAnsi="Times New Roman"/>
          <w:sz w:val="24"/>
          <w:szCs w:val="24"/>
          <w:lang w:val="en-US"/>
        </w:rPr>
        <w:t xml:space="preserve">filosfer. Kisaran inang pathogen </w:t>
      </w:r>
      <w:r w:rsidRPr="001C720F">
        <w:rPr>
          <w:rFonts w:ascii="Times New Roman" w:hAnsi="Times New Roman"/>
          <w:sz w:val="24"/>
          <w:szCs w:val="24"/>
          <w:lang w:val="en-US"/>
        </w:rPr>
        <w:t>tanaman yang luas juga menjadi salah satu</w:t>
      </w:r>
      <w:r w:rsidR="00DA69B8">
        <w:rPr>
          <w:rFonts w:ascii="Times New Roman" w:hAnsi="Times New Roman"/>
          <w:sz w:val="24"/>
          <w:szCs w:val="24"/>
          <w:lang w:val="en-US"/>
        </w:rPr>
        <w:t xml:space="preserve"> </w:t>
      </w:r>
      <w:r w:rsidRPr="001C720F">
        <w:rPr>
          <w:rFonts w:ascii="Times New Roman" w:hAnsi="Times New Roman"/>
          <w:sz w:val="24"/>
          <w:szCs w:val="24"/>
          <w:lang w:val="en-US"/>
        </w:rPr>
        <w:t>pertimbangan mengapa jamur ini banyak</w:t>
      </w:r>
      <w:r w:rsidR="00DA69B8">
        <w:rPr>
          <w:rFonts w:ascii="Times New Roman" w:hAnsi="Times New Roman"/>
          <w:sz w:val="24"/>
          <w:szCs w:val="24"/>
          <w:lang w:val="en-US"/>
        </w:rPr>
        <w:t xml:space="preserve"> </w:t>
      </w:r>
      <w:r w:rsidRPr="001C720F">
        <w:rPr>
          <w:rFonts w:ascii="Times New Roman" w:hAnsi="Times New Roman"/>
          <w:sz w:val="24"/>
          <w:szCs w:val="24"/>
          <w:lang w:val="en-US"/>
        </w:rPr>
        <w:t>digunakan (Soesanto, 2013).</w:t>
      </w:r>
    </w:p>
    <w:p w:rsidR="00DA69B8" w:rsidRDefault="00AE6442" w:rsidP="00DA69B8">
      <w:pPr>
        <w:autoSpaceDE w:val="0"/>
        <w:autoSpaceDN w:val="0"/>
        <w:adjustRightInd w:val="0"/>
        <w:spacing w:after="0" w:line="240" w:lineRule="auto"/>
        <w:ind w:firstLine="720"/>
        <w:jc w:val="both"/>
        <w:rPr>
          <w:rFonts w:ascii="Times New Roman" w:hAnsi="Times New Roman"/>
          <w:sz w:val="24"/>
          <w:szCs w:val="24"/>
          <w:lang w:val="en-US"/>
        </w:rPr>
      </w:pPr>
      <w:r w:rsidRPr="001C720F">
        <w:rPr>
          <w:rFonts w:ascii="Times New Roman" w:hAnsi="Times New Roman"/>
          <w:sz w:val="24"/>
          <w:szCs w:val="24"/>
          <w:lang w:val="en-US"/>
        </w:rPr>
        <w:t xml:space="preserve">Spesies </w:t>
      </w:r>
      <w:r w:rsidRPr="001C720F">
        <w:rPr>
          <w:rFonts w:ascii="Times New Roman" w:hAnsi="Times New Roman"/>
          <w:i/>
          <w:iCs/>
          <w:sz w:val="24"/>
          <w:szCs w:val="24"/>
          <w:lang w:val="en-US"/>
        </w:rPr>
        <w:t xml:space="preserve">Trichoderma </w:t>
      </w:r>
      <w:r w:rsidRPr="001C720F">
        <w:rPr>
          <w:rFonts w:ascii="Times New Roman" w:hAnsi="Times New Roman"/>
          <w:sz w:val="24"/>
          <w:szCs w:val="24"/>
          <w:lang w:val="en-US"/>
        </w:rPr>
        <w:t>sp. di samping sebagai</w:t>
      </w:r>
      <w:r>
        <w:rPr>
          <w:rFonts w:ascii="Times New Roman" w:hAnsi="Times New Roman"/>
          <w:sz w:val="24"/>
          <w:szCs w:val="24"/>
          <w:lang w:val="en-US"/>
        </w:rPr>
        <w:t xml:space="preserve"> </w:t>
      </w:r>
      <w:r w:rsidRPr="001C720F">
        <w:rPr>
          <w:rFonts w:ascii="Times New Roman" w:hAnsi="Times New Roman"/>
          <w:sz w:val="24"/>
          <w:szCs w:val="24"/>
          <w:lang w:val="en-US"/>
        </w:rPr>
        <w:t>organisme</w:t>
      </w:r>
      <w:r>
        <w:rPr>
          <w:rFonts w:ascii="Times New Roman" w:hAnsi="Times New Roman"/>
          <w:sz w:val="24"/>
          <w:szCs w:val="24"/>
          <w:lang w:val="en-US"/>
        </w:rPr>
        <w:t xml:space="preserve"> pengurai, dapat pula berfungsi </w:t>
      </w:r>
      <w:r w:rsidRPr="001C720F">
        <w:rPr>
          <w:rFonts w:ascii="Times New Roman" w:hAnsi="Times New Roman"/>
          <w:sz w:val="24"/>
          <w:szCs w:val="24"/>
          <w:lang w:val="en-US"/>
        </w:rPr>
        <w:t xml:space="preserve">sebagai agensia </w:t>
      </w:r>
    </w:p>
    <w:p w:rsidR="00DA69B8" w:rsidRDefault="00DA69B8" w:rsidP="00DA69B8">
      <w:pPr>
        <w:autoSpaceDE w:val="0"/>
        <w:autoSpaceDN w:val="0"/>
        <w:adjustRightInd w:val="0"/>
        <w:spacing w:after="0" w:line="240" w:lineRule="auto"/>
        <w:ind w:firstLine="720"/>
        <w:jc w:val="both"/>
        <w:rPr>
          <w:rFonts w:ascii="Times New Roman" w:hAnsi="Times New Roman"/>
          <w:sz w:val="24"/>
          <w:szCs w:val="24"/>
          <w:lang w:val="en-US"/>
        </w:rPr>
      </w:pPr>
    </w:p>
    <w:p w:rsidR="00AE6442" w:rsidRDefault="00AE6442" w:rsidP="00DA69B8">
      <w:pPr>
        <w:autoSpaceDE w:val="0"/>
        <w:autoSpaceDN w:val="0"/>
        <w:adjustRightInd w:val="0"/>
        <w:spacing w:after="0" w:line="240" w:lineRule="auto"/>
        <w:ind w:firstLine="720"/>
        <w:jc w:val="both"/>
        <w:rPr>
          <w:rFonts w:ascii="Times New Roman" w:hAnsi="Times New Roman"/>
          <w:sz w:val="24"/>
          <w:szCs w:val="24"/>
          <w:lang w:val="en-US"/>
        </w:rPr>
      </w:pPr>
      <w:r w:rsidRPr="001C720F">
        <w:rPr>
          <w:rFonts w:ascii="Times New Roman" w:hAnsi="Times New Roman"/>
          <w:sz w:val="24"/>
          <w:szCs w:val="24"/>
          <w:lang w:val="en-US"/>
        </w:rPr>
        <w:lastRenderedPageBreak/>
        <w:t xml:space="preserve">hayati. </w:t>
      </w:r>
      <w:r w:rsidRPr="001C720F">
        <w:rPr>
          <w:rFonts w:ascii="Times New Roman" w:hAnsi="Times New Roman"/>
          <w:i/>
          <w:iCs/>
          <w:sz w:val="24"/>
          <w:szCs w:val="24"/>
          <w:lang w:val="en-US"/>
        </w:rPr>
        <w:t xml:space="preserve">Trichoderma </w:t>
      </w:r>
      <w:r>
        <w:rPr>
          <w:rFonts w:ascii="Times New Roman" w:hAnsi="Times New Roman"/>
          <w:sz w:val="24"/>
          <w:szCs w:val="24"/>
          <w:lang w:val="en-US"/>
        </w:rPr>
        <w:t xml:space="preserve">sp. dalam </w:t>
      </w:r>
      <w:r w:rsidRPr="001C720F">
        <w:rPr>
          <w:rFonts w:ascii="Times New Roman" w:hAnsi="Times New Roman"/>
          <w:sz w:val="24"/>
          <w:szCs w:val="24"/>
          <w:lang w:val="en-US"/>
        </w:rPr>
        <w:t>peranannya sebagai</w:t>
      </w:r>
      <w:r>
        <w:rPr>
          <w:rFonts w:ascii="Times New Roman" w:hAnsi="Times New Roman"/>
          <w:sz w:val="24"/>
          <w:szCs w:val="24"/>
          <w:lang w:val="en-US"/>
        </w:rPr>
        <w:t xml:space="preserve"> agensia hayati bekerja </w:t>
      </w:r>
      <w:r w:rsidRPr="001C720F">
        <w:rPr>
          <w:rFonts w:ascii="Times New Roman" w:hAnsi="Times New Roman"/>
          <w:sz w:val="24"/>
          <w:szCs w:val="24"/>
          <w:lang w:val="en-US"/>
        </w:rPr>
        <w:t>berdasarkan mekan</w:t>
      </w:r>
      <w:r>
        <w:rPr>
          <w:rFonts w:ascii="Times New Roman" w:hAnsi="Times New Roman"/>
          <w:sz w:val="24"/>
          <w:szCs w:val="24"/>
          <w:lang w:val="en-US"/>
        </w:rPr>
        <w:t xml:space="preserve">isme antagonis yang dimilikinya </w:t>
      </w:r>
      <w:r w:rsidRPr="001C720F">
        <w:rPr>
          <w:rFonts w:ascii="Times New Roman" w:hAnsi="Times New Roman"/>
          <w:sz w:val="24"/>
          <w:szCs w:val="24"/>
          <w:lang w:val="en-US"/>
        </w:rPr>
        <w:t xml:space="preserve">(Wahyuno </w:t>
      </w:r>
      <w:r w:rsidRPr="001C720F">
        <w:rPr>
          <w:rFonts w:ascii="Times New Roman" w:hAnsi="Times New Roman"/>
          <w:i/>
          <w:iCs/>
          <w:sz w:val="24"/>
          <w:szCs w:val="24"/>
          <w:lang w:val="en-US"/>
        </w:rPr>
        <w:t xml:space="preserve">et al., </w:t>
      </w:r>
      <w:r w:rsidRPr="001C720F">
        <w:rPr>
          <w:rFonts w:ascii="Times New Roman" w:hAnsi="Times New Roman"/>
          <w:sz w:val="24"/>
          <w:szCs w:val="24"/>
          <w:lang w:val="en-US"/>
        </w:rPr>
        <w:t>2009). Purwantisari</w:t>
      </w:r>
      <w:r>
        <w:rPr>
          <w:rFonts w:ascii="Times New Roman" w:hAnsi="Times New Roman"/>
          <w:sz w:val="24"/>
          <w:szCs w:val="24"/>
          <w:lang w:val="en-US"/>
        </w:rPr>
        <w:t xml:space="preserve"> </w:t>
      </w:r>
      <w:r w:rsidRPr="001C720F">
        <w:rPr>
          <w:rFonts w:ascii="Times New Roman" w:hAnsi="Times New Roman"/>
          <w:sz w:val="24"/>
          <w:szCs w:val="24"/>
          <w:lang w:val="en-US"/>
        </w:rPr>
        <w:t xml:space="preserve">(2009), mengatakan bahwa </w:t>
      </w:r>
      <w:r w:rsidRPr="001C720F">
        <w:rPr>
          <w:rFonts w:ascii="Times New Roman" w:hAnsi="Times New Roman"/>
          <w:i/>
          <w:iCs/>
          <w:sz w:val="24"/>
          <w:szCs w:val="24"/>
          <w:lang w:val="en-US"/>
        </w:rPr>
        <w:t xml:space="preserve">Trichoderma </w:t>
      </w:r>
      <w:r>
        <w:rPr>
          <w:rFonts w:ascii="Times New Roman" w:hAnsi="Times New Roman"/>
          <w:sz w:val="24"/>
          <w:szCs w:val="24"/>
          <w:lang w:val="en-US"/>
        </w:rPr>
        <w:t xml:space="preserve">sp. </w:t>
      </w:r>
      <w:r w:rsidRPr="001C720F">
        <w:rPr>
          <w:rFonts w:ascii="Times New Roman" w:hAnsi="Times New Roman"/>
          <w:sz w:val="24"/>
          <w:szCs w:val="24"/>
          <w:lang w:val="en-US"/>
        </w:rPr>
        <w:t>merupakan jam</w:t>
      </w:r>
      <w:r>
        <w:rPr>
          <w:rFonts w:ascii="Times New Roman" w:hAnsi="Times New Roman"/>
          <w:sz w:val="24"/>
          <w:szCs w:val="24"/>
          <w:lang w:val="en-US"/>
        </w:rPr>
        <w:t xml:space="preserve">ur parasit yang dapat menyerang </w:t>
      </w:r>
      <w:r w:rsidRPr="001C720F">
        <w:rPr>
          <w:rFonts w:ascii="Times New Roman" w:hAnsi="Times New Roman"/>
          <w:sz w:val="24"/>
          <w:szCs w:val="24"/>
          <w:lang w:val="en-US"/>
        </w:rPr>
        <w:t>dan men</w:t>
      </w:r>
      <w:r>
        <w:rPr>
          <w:rFonts w:ascii="Times New Roman" w:hAnsi="Times New Roman"/>
          <w:sz w:val="24"/>
          <w:szCs w:val="24"/>
          <w:lang w:val="en-US"/>
        </w:rPr>
        <w:t xml:space="preserve">gambil nutrisi dari jamur lain. </w:t>
      </w:r>
      <w:r w:rsidRPr="00170750">
        <w:rPr>
          <w:rFonts w:ascii="Times New Roman" w:hAnsi="Times New Roman"/>
          <w:i/>
          <w:sz w:val="24"/>
          <w:szCs w:val="24"/>
          <w:lang w:val="en-US"/>
        </w:rPr>
        <w:t>Trichoderma</w:t>
      </w:r>
      <w:r w:rsidRPr="00170750">
        <w:rPr>
          <w:rFonts w:ascii="Times New Roman" w:hAnsi="Times New Roman"/>
          <w:sz w:val="24"/>
          <w:szCs w:val="24"/>
          <w:lang w:val="en-US"/>
        </w:rPr>
        <w:t xml:space="preserve"> juga mampu mempercepat pertumbuhan tanaman dan meningkatkan produksi tanaman (Arwiyanto, 2003). Jamur </w:t>
      </w:r>
      <w:r w:rsidRPr="00170750">
        <w:rPr>
          <w:rFonts w:ascii="Times New Roman" w:hAnsi="Times New Roman"/>
          <w:i/>
          <w:sz w:val="24"/>
          <w:szCs w:val="24"/>
          <w:lang w:val="en-US"/>
        </w:rPr>
        <w:t>Trichoderma</w:t>
      </w:r>
      <w:r w:rsidRPr="00170750">
        <w:rPr>
          <w:rFonts w:ascii="Times New Roman" w:hAnsi="Times New Roman"/>
          <w:sz w:val="24"/>
          <w:szCs w:val="24"/>
          <w:lang w:val="en-US"/>
        </w:rPr>
        <w:t xml:space="preserve"> berperan sebagai dekomposer. Keunggulan lain </w:t>
      </w:r>
      <w:r w:rsidRPr="00170750">
        <w:rPr>
          <w:rFonts w:ascii="Times New Roman" w:hAnsi="Times New Roman"/>
          <w:i/>
          <w:sz w:val="24"/>
          <w:szCs w:val="24"/>
          <w:lang w:val="en-US"/>
        </w:rPr>
        <w:t>Trichoderma</w:t>
      </w:r>
      <w:r w:rsidRPr="00170750">
        <w:rPr>
          <w:rFonts w:ascii="Times New Roman" w:hAnsi="Times New Roman"/>
          <w:sz w:val="24"/>
          <w:szCs w:val="24"/>
          <w:lang w:val="en-US"/>
        </w:rPr>
        <w:t xml:space="preserve"> yaitu dapat digunakan sebagai biofungisida yang ramah lingkungan (Soesanto, 2004).</w:t>
      </w:r>
      <w:r>
        <w:rPr>
          <w:rFonts w:ascii="Times New Roman" w:hAnsi="Times New Roman"/>
          <w:sz w:val="24"/>
          <w:szCs w:val="24"/>
          <w:lang w:val="en-US"/>
        </w:rPr>
        <w:t xml:space="preserve"> </w:t>
      </w:r>
    </w:p>
    <w:p w:rsidR="00AE6442" w:rsidRPr="001C720F" w:rsidRDefault="00AE6442" w:rsidP="00DA69B8">
      <w:pPr>
        <w:autoSpaceDE w:val="0"/>
        <w:autoSpaceDN w:val="0"/>
        <w:adjustRightInd w:val="0"/>
        <w:spacing w:after="0" w:line="240" w:lineRule="auto"/>
        <w:ind w:firstLine="720"/>
        <w:jc w:val="both"/>
        <w:rPr>
          <w:rFonts w:ascii="Times New Roman" w:hAnsi="Times New Roman"/>
          <w:sz w:val="24"/>
          <w:szCs w:val="24"/>
          <w:lang w:val="en-US"/>
        </w:rPr>
      </w:pPr>
      <w:r w:rsidRPr="00170750">
        <w:rPr>
          <w:rFonts w:ascii="Times New Roman" w:hAnsi="Times New Roman"/>
          <w:sz w:val="24"/>
          <w:szCs w:val="24"/>
          <w:lang w:val="en-US"/>
        </w:rPr>
        <w:t>Pupuk organik mampu membantu menggemburkan struktur tanah, hara tersedia bagi tanaman, dan ramah lingkungan. Pemberian sejumlah pupuk untuk mencapai tingkat ketersediaan hara esensial yang seimbang dan optimum dalam tanah bertujuan untuk meningkatkan produktivitas dan mutu hasil tanaman. Pupuk organik perlu didekomposisi oleh mikroba dan</w:t>
      </w:r>
      <w:r>
        <w:rPr>
          <w:rFonts w:ascii="Times New Roman" w:hAnsi="Times New Roman"/>
          <w:sz w:val="24"/>
          <w:szCs w:val="24"/>
          <w:lang w:val="en-US"/>
        </w:rPr>
        <w:t xml:space="preserve"> </w:t>
      </w:r>
      <w:r w:rsidRPr="00170750">
        <w:rPr>
          <w:rFonts w:ascii="Times New Roman" w:hAnsi="Times New Roman"/>
          <w:sz w:val="24"/>
          <w:szCs w:val="24"/>
          <w:lang w:val="en-US"/>
        </w:rPr>
        <w:t>memerlukan lingkungan yang sesuai agar cepat matang sempurna dan tidak memberikan dampak negatif pada aspek sosial, estetika maupun kesehatan pada makluk hidup dan lingkungan (Agus, dan Wulandari, 2012).</w:t>
      </w:r>
    </w:p>
    <w:p w:rsidR="00AE6442" w:rsidRDefault="00AE6442" w:rsidP="00DA69B8">
      <w:pPr>
        <w:pStyle w:val="Default"/>
        <w:ind w:firstLine="720"/>
        <w:contextualSpacing/>
        <w:jc w:val="both"/>
      </w:pPr>
      <w:r>
        <w:t>Berdasarkan uraian di atas maka, peneliti memandang perlu dilakukannya penelitian mengenai analisis nilai hara makro kompos kombinasi berbagai jenis pupuk organik yang didekomposisi d</w:t>
      </w:r>
      <w:r w:rsidRPr="005A7F11">
        <w:t xml:space="preserve">engan </w:t>
      </w:r>
      <w:r w:rsidRPr="005A7F11">
        <w:rPr>
          <w:i/>
        </w:rPr>
        <w:t>Trichoderma viride</w:t>
      </w:r>
      <w:r>
        <w:t>.</w:t>
      </w:r>
    </w:p>
    <w:p w:rsidR="00AE6442" w:rsidRPr="000B1082" w:rsidRDefault="00AE6442" w:rsidP="00AE6442">
      <w:pPr>
        <w:pStyle w:val="Default"/>
        <w:ind w:firstLine="720"/>
        <w:contextualSpacing/>
        <w:jc w:val="both"/>
      </w:pPr>
    </w:p>
    <w:p w:rsidR="00AE6442" w:rsidRDefault="00AE6442" w:rsidP="00AE6442">
      <w:pPr>
        <w:pStyle w:val="ListParagraph"/>
        <w:autoSpaceDE w:val="0"/>
        <w:autoSpaceDN w:val="0"/>
        <w:adjustRightInd w:val="0"/>
        <w:spacing w:after="0" w:line="240" w:lineRule="auto"/>
        <w:ind w:left="0"/>
        <w:rPr>
          <w:rFonts w:ascii="Times New Roman" w:hAnsi="Times New Roman"/>
          <w:b/>
          <w:sz w:val="24"/>
          <w:szCs w:val="24"/>
        </w:rPr>
        <w:sectPr w:rsidR="00AE6442" w:rsidSect="00DA69B8">
          <w:type w:val="continuous"/>
          <w:pgSz w:w="11906" w:h="16838"/>
          <w:pgMar w:top="1418" w:right="1418" w:bottom="1418" w:left="1418" w:header="709" w:footer="709" w:gutter="0"/>
          <w:cols w:num="2" w:space="708"/>
          <w:docGrid w:linePitch="360"/>
        </w:sectPr>
      </w:pPr>
    </w:p>
    <w:p w:rsidR="00AE6442" w:rsidRPr="000B1082" w:rsidRDefault="00DA69B8" w:rsidP="00DA69B8">
      <w:pPr>
        <w:pStyle w:val="ListParagraph"/>
        <w:autoSpaceDE w:val="0"/>
        <w:autoSpaceDN w:val="0"/>
        <w:adjustRightInd w:val="0"/>
        <w:spacing w:after="0" w:line="240" w:lineRule="auto"/>
        <w:ind w:left="0"/>
        <w:rPr>
          <w:rFonts w:ascii="Times New Roman" w:hAnsi="Times New Roman"/>
          <w:b/>
          <w:sz w:val="24"/>
          <w:szCs w:val="24"/>
        </w:rPr>
      </w:pPr>
      <w:r>
        <w:rPr>
          <w:rFonts w:ascii="Times New Roman" w:hAnsi="Times New Roman"/>
          <w:b/>
          <w:sz w:val="24"/>
          <w:szCs w:val="24"/>
        </w:rPr>
        <w:lastRenderedPageBreak/>
        <w:t xml:space="preserve">BAB II </w:t>
      </w:r>
      <w:r w:rsidR="00AE6442">
        <w:rPr>
          <w:rFonts w:ascii="Times New Roman" w:hAnsi="Times New Roman"/>
          <w:b/>
          <w:sz w:val="24"/>
          <w:szCs w:val="24"/>
        </w:rPr>
        <w:t>BAHAN DAN METODE</w:t>
      </w:r>
    </w:p>
    <w:p w:rsidR="00AE6442" w:rsidRDefault="00AE6442" w:rsidP="00AE6442">
      <w:pPr>
        <w:spacing w:after="0" w:line="240" w:lineRule="auto"/>
        <w:ind w:firstLine="720"/>
        <w:contextualSpacing/>
        <w:jc w:val="both"/>
        <w:rPr>
          <w:rFonts w:ascii="Times New Roman" w:eastAsia="Times New Roman" w:hAnsi="Times New Roman"/>
          <w:sz w:val="24"/>
          <w:szCs w:val="24"/>
          <w:lang w:eastAsia="ko-KR"/>
        </w:rPr>
        <w:sectPr w:rsidR="00AE6442" w:rsidSect="00DA69B8">
          <w:type w:val="continuous"/>
          <w:pgSz w:w="11906" w:h="16838"/>
          <w:pgMar w:top="1418" w:right="1418" w:bottom="1418" w:left="1418" w:header="709" w:footer="709" w:gutter="0"/>
          <w:cols w:num="2" w:space="708"/>
          <w:docGrid w:linePitch="360"/>
        </w:sectPr>
      </w:pPr>
    </w:p>
    <w:p w:rsidR="00AE6442" w:rsidRPr="00AE6442" w:rsidRDefault="00AE6442" w:rsidP="00AE6442">
      <w:pPr>
        <w:spacing w:after="0" w:line="240" w:lineRule="auto"/>
        <w:ind w:firstLine="720"/>
        <w:contextualSpacing/>
        <w:jc w:val="both"/>
        <w:rPr>
          <w:rFonts w:ascii="Times New Roman" w:eastAsia="Times New Roman" w:hAnsi="Times New Roman"/>
          <w:sz w:val="24"/>
          <w:szCs w:val="24"/>
          <w:lang w:val="en-US" w:eastAsia="ko-KR"/>
        </w:rPr>
      </w:pPr>
      <w:r w:rsidRPr="000B1082">
        <w:rPr>
          <w:rFonts w:ascii="Times New Roman" w:eastAsia="Times New Roman" w:hAnsi="Times New Roman"/>
          <w:sz w:val="24"/>
          <w:szCs w:val="24"/>
          <w:lang w:eastAsia="ko-KR"/>
        </w:rPr>
        <w:lastRenderedPageBreak/>
        <w:t xml:space="preserve">Penelitian ini dilaksanakan di Lahan Fakultas Pertanian Universitas Graha Nusantara Padangsidimpuan. Penelitian ini mulai dari bulan Februari  sampai bulan </w:t>
      </w:r>
      <w:r w:rsidRPr="000B1082">
        <w:rPr>
          <w:rFonts w:ascii="Times New Roman" w:eastAsia="Times New Roman" w:hAnsi="Times New Roman"/>
          <w:sz w:val="24"/>
          <w:szCs w:val="24"/>
          <w:lang w:val="en-US" w:eastAsia="ko-KR"/>
        </w:rPr>
        <w:t>Agustus</w:t>
      </w:r>
      <w:r w:rsidRPr="000B1082">
        <w:rPr>
          <w:rFonts w:ascii="Times New Roman" w:eastAsia="Times New Roman" w:hAnsi="Times New Roman"/>
          <w:sz w:val="24"/>
          <w:szCs w:val="24"/>
          <w:lang w:eastAsia="ko-KR"/>
        </w:rPr>
        <w:t xml:space="preserve"> 201</w:t>
      </w:r>
      <w:r w:rsidRPr="000B1082">
        <w:rPr>
          <w:rFonts w:ascii="Times New Roman" w:eastAsia="Times New Roman" w:hAnsi="Times New Roman"/>
          <w:sz w:val="24"/>
          <w:szCs w:val="24"/>
          <w:lang w:val="en-US" w:eastAsia="ko-KR"/>
        </w:rPr>
        <w:t>9</w:t>
      </w:r>
      <w:r w:rsidRPr="000B1082">
        <w:rPr>
          <w:rFonts w:ascii="Times New Roman" w:eastAsia="Times New Roman" w:hAnsi="Times New Roman"/>
          <w:sz w:val="24"/>
          <w:szCs w:val="24"/>
          <w:lang w:eastAsia="ko-KR"/>
        </w:rPr>
        <w:t>.</w:t>
      </w:r>
    </w:p>
    <w:p w:rsidR="00AE6442" w:rsidRPr="000B1082" w:rsidRDefault="00AE6442" w:rsidP="00AE6442">
      <w:pPr>
        <w:spacing w:after="0" w:line="240" w:lineRule="auto"/>
        <w:contextualSpacing/>
        <w:jc w:val="both"/>
        <w:rPr>
          <w:rFonts w:ascii="Times New Roman" w:eastAsia="Times New Roman" w:hAnsi="Times New Roman"/>
          <w:sz w:val="24"/>
          <w:szCs w:val="24"/>
          <w:lang w:eastAsia="ko-KR"/>
        </w:rPr>
      </w:pPr>
      <w:r w:rsidRPr="000B1082">
        <w:rPr>
          <w:rFonts w:ascii="Times New Roman" w:hAnsi="Times New Roman"/>
          <w:b/>
          <w:bCs/>
          <w:sz w:val="24"/>
          <w:szCs w:val="24"/>
        </w:rPr>
        <w:t xml:space="preserve">Isolasi </w:t>
      </w:r>
      <w:r w:rsidRPr="000B1082">
        <w:rPr>
          <w:rFonts w:ascii="Times New Roman" w:hAnsi="Times New Roman"/>
          <w:b/>
          <w:bCs/>
          <w:i/>
          <w:iCs/>
          <w:sz w:val="24"/>
          <w:szCs w:val="24"/>
        </w:rPr>
        <w:t xml:space="preserve">Trichoderma </w:t>
      </w:r>
      <w:r w:rsidRPr="000B1082">
        <w:rPr>
          <w:rFonts w:ascii="Times New Roman" w:hAnsi="Times New Roman"/>
          <w:b/>
          <w:bCs/>
          <w:sz w:val="24"/>
          <w:szCs w:val="24"/>
        </w:rPr>
        <w:t>viride</w:t>
      </w:r>
    </w:p>
    <w:p w:rsidR="00AE6442" w:rsidRPr="00170750" w:rsidRDefault="00AE6442" w:rsidP="00AE6442">
      <w:pPr>
        <w:spacing w:after="0" w:line="240" w:lineRule="auto"/>
        <w:ind w:firstLine="720"/>
        <w:contextualSpacing/>
        <w:jc w:val="both"/>
        <w:rPr>
          <w:rFonts w:ascii="Times New Roman" w:hAnsi="Times New Roman"/>
          <w:sz w:val="24"/>
          <w:szCs w:val="24"/>
          <w:lang w:val="en-US"/>
        </w:rPr>
      </w:pPr>
      <w:r w:rsidRPr="000B1082">
        <w:rPr>
          <w:rFonts w:ascii="Times New Roman" w:hAnsi="Times New Roman"/>
          <w:bCs/>
          <w:i/>
          <w:iCs/>
          <w:sz w:val="24"/>
          <w:szCs w:val="24"/>
        </w:rPr>
        <w:t xml:space="preserve">T. </w:t>
      </w:r>
      <w:r w:rsidRPr="000B1082">
        <w:rPr>
          <w:rFonts w:ascii="Times New Roman" w:hAnsi="Times New Roman"/>
          <w:bCs/>
          <w:i/>
          <w:sz w:val="24"/>
          <w:szCs w:val="24"/>
        </w:rPr>
        <w:t>viride</w:t>
      </w:r>
      <w:r w:rsidRPr="000B1082">
        <w:rPr>
          <w:rFonts w:ascii="Times New Roman" w:hAnsi="Times New Roman"/>
          <w:sz w:val="24"/>
          <w:szCs w:val="24"/>
        </w:rPr>
        <w:t xml:space="preserve"> diisolasi dari rizosfer tanaman kedelai. Sampel dibuat serial dilusi hingga 10-6. Suspensi diambil 0,1 </w:t>
      </w:r>
      <w:r w:rsidRPr="000B1082">
        <w:rPr>
          <w:rFonts w:ascii="Times New Roman" w:hAnsi="Times New Roman"/>
          <w:sz w:val="24"/>
          <w:szCs w:val="24"/>
        </w:rPr>
        <w:lastRenderedPageBreak/>
        <w:t xml:space="preserve">ml diinokulasikan pada media Potato Dextrose Agar (PDA) yang mengandung Streptomycin 50 mg/l dan ditumbuhkan pada suhu 27 </w:t>
      </w:r>
      <w:r w:rsidRPr="000B1082">
        <w:rPr>
          <w:rFonts w:ascii="Times New Roman" w:hAnsi="Times New Roman"/>
          <w:sz w:val="24"/>
          <w:szCs w:val="24"/>
          <w:vertAlign w:val="superscript"/>
        </w:rPr>
        <w:t>o</w:t>
      </w:r>
      <w:r w:rsidRPr="000B1082">
        <w:rPr>
          <w:rFonts w:ascii="Times New Roman" w:hAnsi="Times New Roman"/>
          <w:sz w:val="24"/>
          <w:szCs w:val="24"/>
        </w:rPr>
        <w:t xml:space="preserve">C selama 48 jam. Biakan dimurnikan dengan metode monospora modifikasi dari metode Yuliarni </w:t>
      </w:r>
      <w:r w:rsidRPr="000B1082">
        <w:rPr>
          <w:rFonts w:ascii="Times New Roman" w:hAnsi="Times New Roman"/>
          <w:i/>
          <w:sz w:val="24"/>
          <w:szCs w:val="24"/>
        </w:rPr>
        <w:t>et al.</w:t>
      </w:r>
      <w:r w:rsidRPr="000B1082">
        <w:rPr>
          <w:rFonts w:ascii="Times New Roman" w:hAnsi="Times New Roman"/>
          <w:sz w:val="24"/>
          <w:szCs w:val="24"/>
        </w:rPr>
        <w:t xml:space="preserve"> (2010). Konidia jamur disuspensikan dengan akuades pada </w:t>
      </w:r>
      <w:r w:rsidRPr="000B1082">
        <w:rPr>
          <w:rFonts w:ascii="Times New Roman" w:hAnsi="Times New Roman"/>
          <w:i/>
          <w:sz w:val="24"/>
          <w:szCs w:val="24"/>
        </w:rPr>
        <w:t>object glass</w:t>
      </w:r>
      <w:r w:rsidRPr="000B1082">
        <w:rPr>
          <w:rFonts w:ascii="Times New Roman" w:hAnsi="Times New Roman"/>
          <w:sz w:val="24"/>
          <w:szCs w:val="24"/>
        </w:rPr>
        <w:t xml:space="preserve"> dengan cara di</w:t>
      </w:r>
      <w:r w:rsidRPr="000B1082">
        <w:rPr>
          <w:rFonts w:ascii="Times New Roman" w:hAnsi="Times New Roman"/>
          <w:i/>
          <w:sz w:val="24"/>
          <w:szCs w:val="24"/>
        </w:rPr>
        <w:t>streak</w:t>
      </w:r>
      <w:r w:rsidRPr="000B1082">
        <w:rPr>
          <w:rFonts w:ascii="Times New Roman" w:hAnsi="Times New Roman"/>
          <w:sz w:val="24"/>
          <w:szCs w:val="24"/>
        </w:rPr>
        <w:t xml:space="preserve">. Biakan ditumbuhkan di </w:t>
      </w:r>
      <w:r w:rsidRPr="000B1082">
        <w:rPr>
          <w:rFonts w:ascii="Times New Roman" w:hAnsi="Times New Roman"/>
          <w:sz w:val="24"/>
          <w:szCs w:val="24"/>
        </w:rPr>
        <w:lastRenderedPageBreak/>
        <w:t xml:space="preserve">media PDA pada suhu 27 </w:t>
      </w:r>
      <w:r w:rsidRPr="000B1082">
        <w:rPr>
          <w:rFonts w:ascii="Times New Roman" w:hAnsi="Times New Roman"/>
          <w:sz w:val="24"/>
          <w:szCs w:val="24"/>
          <w:vertAlign w:val="superscript"/>
        </w:rPr>
        <w:t>o</w:t>
      </w:r>
      <w:r w:rsidRPr="000B1082">
        <w:rPr>
          <w:rFonts w:ascii="Times New Roman" w:hAnsi="Times New Roman"/>
          <w:sz w:val="24"/>
          <w:szCs w:val="24"/>
        </w:rPr>
        <w:t xml:space="preserve">C selama 10–18 jam. Konidia yang berkecambah dipindah pada media PDA baru. Identifikasi jamur murni dalam media, menggunakan pencirian karakter morfologi </w:t>
      </w:r>
      <w:r w:rsidRPr="000B1082">
        <w:rPr>
          <w:rFonts w:ascii="Times New Roman" w:hAnsi="Times New Roman"/>
          <w:bCs/>
          <w:i/>
          <w:iCs/>
          <w:sz w:val="24"/>
          <w:szCs w:val="24"/>
        </w:rPr>
        <w:t xml:space="preserve">T. </w:t>
      </w:r>
      <w:r w:rsidRPr="000B1082">
        <w:rPr>
          <w:rFonts w:ascii="Times New Roman" w:hAnsi="Times New Roman"/>
          <w:bCs/>
          <w:i/>
          <w:sz w:val="24"/>
          <w:szCs w:val="24"/>
        </w:rPr>
        <w:t>viride</w:t>
      </w:r>
      <w:r w:rsidRPr="000B1082">
        <w:rPr>
          <w:rFonts w:ascii="Times New Roman" w:hAnsi="Times New Roman"/>
          <w:sz w:val="24"/>
          <w:szCs w:val="24"/>
        </w:rPr>
        <w:t xml:space="preserve"> dengan kunci identifikasi Barnett &amp; Hunter (1998) dan dibandingkan dengan karakter isolat </w:t>
      </w:r>
      <w:r w:rsidRPr="000B1082">
        <w:rPr>
          <w:rFonts w:ascii="Times New Roman" w:hAnsi="Times New Roman"/>
          <w:bCs/>
          <w:i/>
          <w:iCs/>
          <w:sz w:val="24"/>
          <w:szCs w:val="24"/>
        </w:rPr>
        <w:t xml:space="preserve">T. </w:t>
      </w:r>
      <w:r w:rsidRPr="000B1082">
        <w:rPr>
          <w:rFonts w:ascii="Times New Roman" w:hAnsi="Times New Roman"/>
          <w:bCs/>
          <w:i/>
          <w:sz w:val="24"/>
          <w:szCs w:val="24"/>
        </w:rPr>
        <w:t>viride</w:t>
      </w:r>
      <w:r w:rsidRPr="000B1082">
        <w:rPr>
          <w:rFonts w:ascii="Times New Roman" w:hAnsi="Times New Roman"/>
          <w:sz w:val="24"/>
          <w:szCs w:val="24"/>
        </w:rPr>
        <w:t xml:space="preserve"> koleksi laboratorium yang sudah diidentifikasi sebelumnya sebagai acuan (referensi). Semua isolat yang diidentifikasi dan isolat acuan, diisolasi pada waktu yang sama.</w:t>
      </w:r>
    </w:p>
    <w:p w:rsidR="00AE6442" w:rsidRPr="000B1082" w:rsidRDefault="00AE6442" w:rsidP="00AE6442">
      <w:pPr>
        <w:spacing w:after="0" w:line="240" w:lineRule="auto"/>
        <w:contextualSpacing/>
        <w:jc w:val="both"/>
        <w:rPr>
          <w:rFonts w:ascii="Times New Roman" w:eastAsia="Times New Roman" w:hAnsi="Times New Roman"/>
          <w:b/>
          <w:sz w:val="24"/>
          <w:szCs w:val="24"/>
          <w:lang w:eastAsia="id-ID"/>
        </w:rPr>
      </w:pPr>
      <w:r w:rsidRPr="000B1082">
        <w:rPr>
          <w:rFonts w:ascii="Times New Roman" w:eastAsia="Times New Roman" w:hAnsi="Times New Roman"/>
          <w:b/>
          <w:sz w:val="24"/>
          <w:szCs w:val="24"/>
          <w:lang w:eastAsia="id-ID"/>
        </w:rPr>
        <w:t xml:space="preserve">Persiapan Bahan Organik </w:t>
      </w:r>
    </w:p>
    <w:p w:rsidR="00AE6442" w:rsidRPr="001E6C4B" w:rsidRDefault="00AE6442" w:rsidP="00AE6442">
      <w:pPr>
        <w:autoSpaceDE w:val="0"/>
        <w:autoSpaceDN w:val="0"/>
        <w:adjustRightInd w:val="0"/>
        <w:spacing w:after="0" w:line="240" w:lineRule="auto"/>
        <w:ind w:firstLine="720"/>
        <w:contextualSpacing/>
        <w:jc w:val="both"/>
        <w:rPr>
          <w:rFonts w:ascii="Times New Roman" w:hAnsi="Times New Roman"/>
          <w:sz w:val="24"/>
          <w:szCs w:val="24"/>
          <w:lang w:val="en-US" w:eastAsia="id-ID"/>
        </w:rPr>
      </w:pPr>
      <w:r w:rsidRPr="000B1082">
        <w:rPr>
          <w:rFonts w:ascii="Times New Roman" w:hAnsi="Times New Roman"/>
          <w:sz w:val="24"/>
          <w:szCs w:val="24"/>
          <w:lang w:eastAsia="id-ID"/>
        </w:rPr>
        <w:t>Bahan organik yang saya gunakan adalah kotoran ayam</w:t>
      </w:r>
      <w:r w:rsidRPr="000B1082">
        <w:rPr>
          <w:rFonts w:ascii="Times New Roman" w:hAnsi="Times New Roman"/>
          <w:sz w:val="24"/>
          <w:szCs w:val="24"/>
          <w:lang w:val="en-US" w:eastAsia="id-ID"/>
        </w:rPr>
        <w:t>, kotoran sapi, jerami</w:t>
      </w:r>
      <w:r w:rsidRPr="000B1082">
        <w:rPr>
          <w:rFonts w:ascii="Times New Roman" w:hAnsi="Times New Roman"/>
          <w:sz w:val="24"/>
          <w:szCs w:val="24"/>
          <w:lang w:eastAsia="id-ID"/>
        </w:rPr>
        <w:t>. Masing-masing bahan organik diambil sebanyak  2 kg dan ditempatkan di ruangan yang terlindung dari hujan dan sinar matahari langsung.</w:t>
      </w:r>
    </w:p>
    <w:p w:rsidR="00AE6442" w:rsidRPr="000B1082" w:rsidRDefault="00AE6442" w:rsidP="00AE6442">
      <w:pPr>
        <w:spacing w:after="0" w:line="240" w:lineRule="auto"/>
        <w:contextualSpacing/>
        <w:jc w:val="both"/>
        <w:rPr>
          <w:rFonts w:ascii="Times New Roman" w:eastAsia="Times New Roman" w:hAnsi="Times New Roman"/>
          <w:b/>
          <w:sz w:val="24"/>
          <w:szCs w:val="24"/>
          <w:lang w:eastAsia="id-ID"/>
        </w:rPr>
      </w:pPr>
      <w:r w:rsidRPr="000B1082">
        <w:rPr>
          <w:rFonts w:ascii="Times New Roman" w:eastAsia="Times New Roman" w:hAnsi="Times New Roman"/>
          <w:b/>
          <w:sz w:val="24"/>
          <w:szCs w:val="24"/>
          <w:lang w:eastAsia="id-ID"/>
        </w:rPr>
        <w:t xml:space="preserve">Pembuatan kompos (dekomposisi </w:t>
      </w:r>
      <w:r w:rsidRPr="000B1082">
        <w:rPr>
          <w:rFonts w:ascii="Times New Roman" w:eastAsia="Times New Roman" w:hAnsi="Times New Roman"/>
          <w:b/>
          <w:i/>
          <w:sz w:val="24"/>
          <w:szCs w:val="24"/>
          <w:lang w:eastAsia="id-ID"/>
        </w:rPr>
        <w:t>T.viride</w:t>
      </w:r>
      <w:r w:rsidRPr="000B1082">
        <w:rPr>
          <w:rFonts w:ascii="Times New Roman" w:eastAsia="Times New Roman" w:hAnsi="Times New Roman"/>
          <w:b/>
          <w:sz w:val="24"/>
          <w:szCs w:val="24"/>
          <w:lang w:eastAsia="id-ID"/>
        </w:rPr>
        <w:t xml:space="preserve"> dengan kotoran ayam dan sapi)</w:t>
      </w:r>
    </w:p>
    <w:p w:rsidR="00AE6442" w:rsidRDefault="00AE6442" w:rsidP="00AE6442">
      <w:pPr>
        <w:spacing w:after="0" w:line="240" w:lineRule="auto"/>
        <w:ind w:firstLine="720"/>
        <w:contextualSpacing/>
        <w:jc w:val="both"/>
        <w:rPr>
          <w:rFonts w:ascii="Times New Roman" w:eastAsia="Times New Roman" w:hAnsi="Times New Roman"/>
          <w:sz w:val="24"/>
          <w:szCs w:val="24"/>
          <w:lang w:val="en-US" w:eastAsia="id-ID"/>
        </w:rPr>
      </w:pPr>
      <w:r w:rsidRPr="000B1082">
        <w:rPr>
          <w:rFonts w:ascii="Times New Roman" w:eastAsia="Times New Roman" w:hAnsi="Times New Roman"/>
          <w:sz w:val="24"/>
          <w:szCs w:val="24"/>
          <w:lang w:eastAsia="id-ID"/>
        </w:rPr>
        <w:lastRenderedPageBreak/>
        <w:t>Kotoran ayam</w:t>
      </w:r>
      <w:r w:rsidRPr="00CF1054">
        <w:rPr>
          <w:rFonts w:ascii="Times New Roman" w:eastAsia="Times New Roman" w:hAnsi="Times New Roman"/>
          <w:sz w:val="24"/>
          <w:szCs w:val="24"/>
          <w:lang w:eastAsia="id-ID"/>
        </w:rPr>
        <w:t>,</w:t>
      </w:r>
      <w:r w:rsidRPr="000B1082">
        <w:rPr>
          <w:rFonts w:ascii="Times New Roman" w:eastAsia="Times New Roman" w:hAnsi="Times New Roman"/>
          <w:sz w:val="24"/>
          <w:szCs w:val="24"/>
          <w:lang w:eastAsia="id-ID"/>
        </w:rPr>
        <w:t xml:space="preserve"> kotoran sapi </w:t>
      </w:r>
      <w:r w:rsidRPr="00CF1054">
        <w:rPr>
          <w:rFonts w:ascii="Times New Roman" w:eastAsia="Times New Roman" w:hAnsi="Times New Roman"/>
          <w:sz w:val="24"/>
          <w:szCs w:val="24"/>
          <w:lang w:eastAsia="id-ID"/>
        </w:rPr>
        <w:t xml:space="preserve">dan jerami </w:t>
      </w:r>
      <w:r w:rsidRPr="000B1082">
        <w:rPr>
          <w:rFonts w:ascii="Times New Roman" w:eastAsia="Times New Roman" w:hAnsi="Times New Roman"/>
          <w:sz w:val="24"/>
          <w:szCs w:val="24"/>
          <w:lang w:eastAsia="id-ID"/>
        </w:rPr>
        <w:t xml:space="preserve">ditimbang masing masing sebanyak 2 kg kemudian dicampur dengan starter </w:t>
      </w:r>
      <w:r w:rsidRPr="000B1082">
        <w:rPr>
          <w:rFonts w:ascii="Times New Roman" w:eastAsia="Times New Roman" w:hAnsi="Times New Roman"/>
          <w:i/>
          <w:sz w:val="24"/>
          <w:szCs w:val="24"/>
          <w:lang w:eastAsia="id-ID"/>
        </w:rPr>
        <w:t>T. viride</w:t>
      </w:r>
      <w:r w:rsidRPr="000B1082">
        <w:rPr>
          <w:rFonts w:ascii="Times New Roman" w:eastAsia="Times New Roman" w:hAnsi="Times New Roman"/>
          <w:sz w:val="24"/>
          <w:szCs w:val="24"/>
          <w:lang w:eastAsia="id-ID"/>
        </w:rPr>
        <w:t xml:space="preserve">, dedak dan tanah hitam yang masing-masingnya sebanyak </w:t>
      </w:r>
      <w:r w:rsidRPr="00CF1054">
        <w:rPr>
          <w:rFonts w:ascii="Times New Roman" w:eastAsia="Times New Roman" w:hAnsi="Times New Roman"/>
          <w:sz w:val="24"/>
          <w:szCs w:val="24"/>
          <w:lang w:eastAsia="id-ID"/>
        </w:rPr>
        <w:t>10</w:t>
      </w:r>
      <w:r w:rsidRPr="000B1082">
        <w:rPr>
          <w:rFonts w:ascii="Times New Roman" w:eastAsia="Times New Roman" w:hAnsi="Times New Roman"/>
          <w:sz w:val="24"/>
          <w:szCs w:val="24"/>
          <w:lang w:eastAsia="id-ID"/>
        </w:rPr>
        <w:t>% dari b</w:t>
      </w:r>
      <w:r w:rsidRPr="00CF1054">
        <w:rPr>
          <w:rFonts w:ascii="Times New Roman" w:eastAsia="Times New Roman" w:hAnsi="Times New Roman"/>
          <w:sz w:val="24"/>
          <w:szCs w:val="24"/>
          <w:lang w:eastAsia="id-ID"/>
        </w:rPr>
        <w:t>ahan organik</w:t>
      </w:r>
      <w:r w:rsidRPr="000B1082">
        <w:rPr>
          <w:rFonts w:ascii="Times New Roman" w:eastAsia="Times New Roman" w:hAnsi="Times New Roman"/>
          <w:sz w:val="24"/>
          <w:szCs w:val="24"/>
          <w:lang w:eastAsia="id-ID"/>
        </w:rPr>
        <w:t xml:space="preserve">, dimasukkan kedalam baki lalu ditutup dan diinkubasi sesuai perlakuan. </w:t>
      </w:r>
    </w:p>
    <w:p w:rsidR="00AE6442" w:rsidRPr="00AE6442" w:rsidRDefault="00AE6442" w:rsidP="00DA69B8">
      <w:pPr>
        <w:spacing w:after="0" w:line="240" w:lineRule="auto"/>
        <w:contextualSpacing/>
        <w:jc w:val="both"/>
        <w:rPr>
          <w:rFonts w:ascii="Times New Roman" w:eastAsia="Times New Roman" w:hAnsi="Times New Roman"/>
          <w:sz w:val="24"/>
          <w:szCs w:val="24"/>
          <w:lang w:val="en-US" w:eastAsia="id-ID"/>
        </w:rPr>
      </w:pPr>
      <w:r w:rsidRPr="00170750">
        <w:rPr>
          <w:rFonts w:ascii="Times New Roman" w:eastAsia="Times New Roman" w:hAnsi="Times New Roman"/>
          <w:b/>
          <w:sz w:val="24"/>
          <w:szCs w:val="24"/>
          <w:lang w:val="en-US" w:eastAsia="id-ID"/>
        </w:rPr>
        <w:t>Pengujian Unsur Hara Makro</w:t>
      </w:r>
    </w:p>
    <w:p w:rsidR="00AE6442" w:rsidRPr="00170750" w:rsidRDefault="00AE6442" w:rsidP="00AE6442">
      <w:pPr>
        <w:spacing w:after="0" w:line="240" w:lineRule="auto"/>
        <w:ind w:firstLine="720"/>
        <w:contextualSpacing/>
        <w:jc w:val="both"/>
        <w:rPr>
          <w:rFonts w:ascii="Times New Roman" w:eastAsia="Times New Roman" w:hAnsi="Times New Roman"/>
          <w:sz w:val="24"/>
          <w:szCs w:val="24"/>
          <w:lang w:val="en-US" w:eastAsia="id-ID"/>
        </w:rPr>
      </w:pPr>
      <w:r w:rsidRPr="00170750">
        <w:rPr>
          <w:rFonts w:ascii="Times New Roman" w:eastAsia="Times New Roman" w:hAnsi="Times New Roman"/>
          <w:sz w:val="24"/>
          <w:szCs w:val="24"/>
          <w:lang w:val="en-US" w:eastAsia="id-ID"/>
        </w:rPr>
        <w:t xml:space="preserve">Pengujian dilakukan setelah dilakukan kompos </w:t>
      </w:r>
      <w:r>
        <w:rPr>
          <w:rFonts w:ascii="Times New Roman" w:eastAsia="Times New Roman" w:hAnsi="Times New Roman"/>
          <w:sz w:val="24"/>
          <w:szCs w:val="24"/>
          <w:lang w:val="en-US" w:eastAsia="id-ID"/>
        </w:rPr>
        <w:t xml:space="preserve">diaplikasikan </w:t>
      </w:r>
      <w:r w:rsidRPr="00170750">
        <w:rPr>
          <w:rFonts w:ascii="Times New Roman" w:eastAsia="Times New Roman" w:hAnsi="Times New Roman"/>
          <w:sz w:val="24"/>
          <w:szCs w:val="24"/>
          <w:lang w:val="en-US" w:eastAsia="id-ID"/>
        </w:rPr>
        <w:t>sesuai dengan perlakuan</w:t>
      </w:r>
      <w:r>
        <w:rPr>
          <w:rFonts w:ascii="Times New Roman" w:eastAsia="Times New Roman" w:hAnsi="Times New Roman"/>
          <w:sz w:val="24"/>
          <w:szCs w:val="24"/>
          <w:lang w:val="en-US" w:eastAsia="id-ID"/>
        </w:rPr>
        <w:t>.</w:t>
      </w:r>
    </w:p>
    <w:p w:rsidR="00AE6442" w:rsidRPr="000B1082" w:rsidRDefault="00AE6442" w:rsidP="00AE6442">
      <w:pPr>
        <w:pStyle w:val="Default"/>
        <w:contextualSpacing/>
        <w:jc w:val="both"/>
        <w:rPr>
          <w:b/>
          <w:bCs/>
        </w:rPr>
      </w:pPr>
      <w:r w:rsidRPr="000B1082">
        <w:rPr>
          <w:b/>
          <w:bCs/>
        </w:rPr>
        <w:t>Parameter penelitian</w:t>
      </w:r>
    </w:p>
    <w:p w:rsidR="00AE6442" w:rsidRPr="00B56065" w:rsidRDefault="00AE6442" w:rsidP="00AE6442">
      <w:pPr>
        <w:spacing w:after="0" w:line="240" w:lineRule="auto"/>
        <w:jc w:val="both"/>
        <w:rPr>
          <w:rFonts w:ascii="Times New Roman" w:eastAsia="Times New Roman" w:hAnsi="Times New Roman"/>
          <w:bCs/>
          <w:sz w:val="24"/>
          <w:szCs w:val="24"/>
          <w:lang w:eastAsia="id-ID"/>
        </w:rPr>
      </w:pPr>
      <w:r w:rsidRPr="00B56065">
        <w:rPr>
          <w:rFonts w:ascii="Times New Roman" w:hAnsi="Times New Roman"/>
          <w:b/>
          <w:sz w:val="24"/>
          <w:szCs w:val="24"/>
        </w:rPr>
        <w:t>Ka</w:t>
      </w:r>
      <w:r>
        <w:rPr>
          <w:rFonts w:ascii="Times New Roman" w:hAnsi="Times New Roman"/>
          <w:b/>
          <w:sz w:val="24"/>
          <w:szCs w:val="24"/>
        </w:rPr>
        <w:t>ndungan N</w:t>
      </w:r>
      <w:r w:rsidRPr="00D96C45">
        <w:rPr>
          <w:rFonts w:ascii="Times New Roman" w:hAnsi="Times New Roman"/>
          <w:b/>
          <w:sz w:val="24"/>
          <w:szCs w:val="24"/>
        </w:rPr>
        <w:t>itrogen</w:t>
      </w:r>
      <w:r>
        <w:rPr>
          <w:rFonts w:ascii="Times New Roman" w:hAnsi="Times New Roman"/>
          <w:b/>
          <w:sz w:val="24"/>
          <w:szCs w:val="24"/>
        </w:rPr>
        <w:t xml:space="preserve">, Posfor dan Kalium </w:t>
      </w:r>
    </w:p>
    <w:p w:rsidR="00AE6442" w:rsidRPr="000046C1" w:rsidRDefault="00AE6442" w:rsidP="00AE6442">
      <w:pPr>
        <w:spacing w:after="0" w:line="240" w:lineRule="auto"/>
        <w:ind w:firstLine="851"/>
        <w:jc w:val="both"/>
        <w:rPr>
          <w:rFonts w:ascii="Times New Roman" w:hAnsi="Times New Roman"/>
          <w:sz w:val="24"/>
          <w:szCs w:val="24"/>
        </w:rPr>
      </w:pPr>
      <w:r>
        <w:rPr>
          <w:rFonts w:ascii="Times New Roman" w:hAnsi="Times New Roman"/>
          <w:sz w:val="24"/>
          <w:szCs w:val="24"/>
        </w:rPr>
        <w:t>Pengujian nilai hara N, P dan K total dilakukan di Laboratorium Ilmu Tanah Fakultas Pertanian Universitas Andalas (UNAND) Padang Sumatera Barat.</w:t>
      </w:r>
    </w:p>
    <w:p w:rsidR="00AE6442" w:rsidRDefault="00AE6442" w:rsidP="00AE6442">
      <w:pPr>
        <w:pStyle w:val="Default"/>
        <w:contextualSpacing/>
        <w:rPr>
          <w:rFonts w:ascii="TimesNewRomanPS-BoldMT" w:hAnsi="TimesNewRomanPS-BoldMT" w:cs="TimesNewRomanPS-BoldMT"/>
          <w:b/>
          <w:bCs/>
        </w:rPr>
        <w:sectPr w:rsidR="00AE6442" w:rsidSect="00DA69B8">
          <w:type w:val="continuous"/>
          <w:pgSz w:w="11906" w:h="16838"/>
          <w:pgMar w:top="1418" w:right="1418" w:bottom="1418" w:left="1418" w:header="709" w:footer="709" w:gutter="0"/>
          <w:cols w:num="2" w:space="708"/>
          <w:docGrid w:linePitch="360"/>
        </w:sectPr>
      </w:pPr>
    </w:p>
    <w:p w:rsidR="00AE6442" w:rsidRDefault="00AE6442" w:rsidP="00AE6442">
      <w:pPr>
        <w:pStyle w:val="Default"/>
        <w:contextualSpacing/>
        <w:rPr>
          <w:rFonts w:ascii="TimesNewRomanPS-BoldMT" w:hAnsi="TimesNewRomanPS-BoldMT" w:cs="TimesNewRomanPS-BoldMT"/>
          <w:b/>
          <w:bCs/>
        </w:rPr>
      </w:pPr>
    </w:p>
    <w:p w:rsidR="00AE6442" w:rsidRPr="000B1082" w:rsidRDefault="00DA69B8" w:rsidP="00AE6442">
      <w:pPr>
        <w:pStyle w:val="Default"/>
        <w:contextualSpacing/>
      </w:pPr>
      <w:r>
        <w:rPr>
          <w:rFonts w:ascii="TimesNewRomanPS-BoldMT" w:hAnsi="TimesNewRomanPS-BoldMT" w:cs="TimesNewRomanPS-BoldMT"/>
          <w:b/>
          <w:bCs/>
        </w:rPr>
        <w:lastRenderedPageBreak/>
        <w:t xml:space="preserve">BAB III </w:t>
      </w:r>
      <w:r w:rsidR="00AE6442" w:rsidRPr="000B1082">
        <w:rPr>
          <w:rFonts w:ascii="TimesNewRomanPS-BoldMT" w:hAnsi="TimesNewRomanPS-BoldMT" w:cs="TimesNewRomanPS-BoldMT"/>
          <w:b/>
          <w:bCs/>
        </w:rPr>
        <w:t>HASIL DAN PEMBAHASAN</w:t>
      </w:r>
    </w:p>
    <w:p w:rsidR="00AE6442" w:rsidRPr="00AE6442" w:rsidRDefault="00AE6442" w:rsidP="00AE6442">
      <w:pPr>
        <w:spacing w:line="240" w:lineRule="auto"/>
        <w:contextualSpacing/>
        <w:jc w:val="both"/>
        <w:rPr>
          <w:rFonts w:ascii="Times New Roman" w:hAnsi="Times New Roman"/>
          <w:b/>
          <w:sz w:val="24"/>
          <w:szCs w:val="24"/>
          <w:lang w:val="en-US"/>
        </w:rPr>
        <w:sectPr w:rsidR="00AE6442" w:rsidRPr="00AE6442" w:rsidSect="00DA69B8">
          <w:type w:val="continuous"/>
          <w:pgSz w:w="11906" w:h="16838"/>
          <w:pgMar w:top="1418" w:right="1418" w:bottom="1418" w:left="1418" w:header="709" w:footer="709" w:gutter="0"/>
          <w:cols w:num="2" w:space="708"/>
          <w:docGrid w:linePitch="360"/>
        </w:sectPr>
      </w:pPr>
    </w:p>
    <w:p w:rsidR="00AE6442" w:rsidRPr="00AE6442" w:rsidRDefault="00AE6442" w:rsidP="00AE6442">
      <w:pPr>
        <w:spacing w:line="240" w:lineRule="auto"/>
        <w:contextualSpacing/>
        <w:jc w:val="both"/>
        <w:rPr>
          <w:rFonts w:ascii="Times New Roman" w:hAnsi="Times New Roman"/>
          <w:b/>
          <w:sz w:val="24"/>
          <w:szCs w:val="24"/>
          <w:lang w:val="en-US"/>
        </w:rPr>
      </w:pPr>
      <w:r w:rsidRPr="00D35837">
        <w:rPr>
          <w:rFonts w:ascii="Times New Roman" w:hAnsi="Times New Roman"/>
          <w:b/>
          <w:sz w:val="24"/>
          <w:szCs w:val="24"/>
        </w:rPr>
        <w:lastRenderedPageBreak/>
        <w:t>Analisis Unsur Hara Makro</w:t>
      </w:r>
      <w:r>
        <w:rPr>
          <w:rFonts w:ascii="Times New Roman" w:hAnsi="Times New Roman"/>
          <w:b/>
          <w:sz w:val="24"/>
          <w:szCs w:val="24"/>
          <w:lang w:val="en-US"/>
        </w:rPr>
        <w:t xml:space="preserve"> (ulangan 1)</w:t>
      </w:r>
    </w:p>
    <w:p w:rsidR="00AE6442" w:rsidRDefault="00AE6442" w:rsidP="00DA69B8">
      <w:pPr>
        <w:spacing w:after="0"/>
        <w:ind w:firstLine="720"/>
        <w:contextualSpacing/>
        <w:jc w:val="both"/>
        <w:rPr>
          <w:rFonts w:ascii="Times New Roman" w:hAnsi="Times New Roman"/>
          <w:bCs/>
          <w:sz w:val="24"/>
          <w:szCs w:val="24"/>
          <w:lang w:val="en-US"/>
        </w:rPr>
      </w:pPr>
      <w:r w:rsidRPr="00D35837">
        <w:rPr>
          <w:rFonts w:ascii="Times New Roman" w:hAnsi="Times New Roman"/>
          <w:bCs/>
          <w:sz w:val="24"/>
          <w:szCs w:val="24"/>
          <w:lang w:val="en-US"/>
        </w:rPr>
        <w:t xml:space="preserve">Dari hasil uji laboratorium di peroleh hasil bahwa perlakuan Kontrol, AJ, SJ, AS dan SAJ dengan dekomposer </w:t>
      </w:r>
      <w:r w:rsidRPr="00D35837">
        <w:rPr>
          <w:rFonts w:ascii="Times New Roman" w:hAnsi="Times New Roman"/>
          <w:bCs/>
          <w:i/>
          <w:sz w:val="24"/>
          <w:szCs w:val="24"/>
          <w:lang w:val="en-US"/>
        </w:rPr>
        <w:t>T.viride</w:t>
      </w:r>
      <w:r w:rsidRPr="00D35837">
        <w:rPr>
          <w:rFonts w:ascii="Times New Roman" w:hAnsi="Times New Roman"/>
          <w:bCs/>
          <w:sz w:val="24"/>
          <w:szCs w:val="24"/>
          <w:lang w:val="en-US"/>
        </w:rPr>
        <w:t xml:space="preserve"> memilki kandungan N terbesar, yaitu pada perlakuan SAJ (kompos kotoran sapi, ayam dan jerami) yaitu sebesar 1,75 %, sedangkan yang terendah adalah kontrol memiliki kandungan N yaitu 1,18 </w:t>
      </w:r>
      <w:r w:rsidRPr="00D35837">
        <w:rPr>
          <w:rFonts w:ascii="Times New Roman" w:hAnsi="Times New Roman"/>
          <w:bCs/>
          <w:sz w:val="24"/>
          <w:szCs w:val="24"/>
          <w:lang w:val="en-US"/>
        </w:rPr>
        <w:lastRenderedPageBreak/>
        <w:t>%. Perlakuan SAJ (kompos kotoran sapi, ayam dan jerami) memilki kandungan P lebih tinggi, yaitu 2,10 % sedangkan kontrol memiliki kandungan 0,73 %. Perlakuan SAJ (kompos kotoran sapi, ayam dan jerami) memilki kandungan K lebih tinggi, yaitu 2,57 % sedangkan kontrol memiliki kandungan 1,17 %.</w:t>
      </w:r>
    </w:p>
    <w:p w:rsidR="00AE6442" w:rsidRDefault="00AE6442" w:rsidP="00AE6442">
      <w:pPr>
        <w:rPr>
          <w:rFonts w:ascii="Arial Narrow" w:hAnsi="Arial Narrow"/>
          <w:sz w:val="20"/>
          <w:szCs w:val="20"/>
        </w:rPr>
        <w:sectPr w:rsidR="00AE6442" w:rsidSect="00DA69B8">
          <w:type w:val="continuous"/>
          <w:pgSz w:w="11906" w:h="16838"/>
          <w:pgMar w:top="1418" w:right="1418" w:bottom="1418" w:left="1418" w:header="709" w:footer="709" w:gutter="0"/>
          <w:cols w:num="2" w:space="708"/>
          <w:docGrid w:linePitch="360"/>
        </w:sectPr>
      </w:pPr>
    </w:p>
    <w:p w:rsidR="00DA69B8" w:rsidRDefault="00DA69B8" w:rsidP="00DA69B8">
      <w:pPr>
        <w:tabs>
          <w:tab w:val="left" w:pos="567"/>
          <w:tab w:val="left" w:pos="1680"/>
          <w:tab w:val="left" w:pos="3405"/>
          <w:tab w:val="left" w:pos="5085"/>
          <w:tab w:val="left" w:pos="6735"/>
        </w:tabs>
        <w:spacing w:after="0"/>
        <w:contextualSpacing/>
        <w:jc w:val="center"/>
        <w:rPr>
          <w:rFonts w:ascii="Times New Roman" w:hAnsi="Times New Roman"/>
          <w:bCs/>
          <w:sz w:val="24"/>
          <w:szCs w:val="24"/>
          <w:lang w:val="en-US"/>
        </w:rPr>
      </w:pPr>
    </w:p>
    <w:p w:rsidR="00DA69B8" w:rsidRPr="00DA69B8" w:rsidRDefault="00AE6442" w:rsidP="00DA69B8">
      <w:pPr>
        <w:tabs>
          <w:tab w:val="left" w:pos="567"/>
          <w:tab w:val="left" w:pos="1680"/>
          <w:tab w:val="left" w:pos="3405"/>
          <w:tab w:val="left" w:pos="5085"/>
          <w:tab w:val="left" w:pos="6735"/>
        </w:tabs>
        <w:spacing w:after="0"/>
        <w:contextualSpacing/>
        <w:jc w:val="center"/>
        <w:rPr>
          <w:rFonts w:ascii="Times New Roman" w:hAnsi="Times New Roman"/>
          <w:sz w:val="24"/>
          <w:szCs w:val="24"/>
          <w:lang w:val="en-US"/>
        </w:rPr>
      </w:pPr>
      <w:r w:rsidRPr="00CD2BD3">
        <w:rPr>
          <w:rFonts w:ascii="Times New Roman" w:hAnsi="Times New Roman"/>
          <w:bCs/>
          <w:sz w:val="24"/>
          <w:szCs w:val="24"/>
          <w:lang w:val="en-US"/>
        </w:rPr>
        <w:t xml:space="preserve">Tabel 1. </w:t>
      </w:r>
      <w:r w:rsidRPr="00CD2BD3">
        <w:rPr>
          <w:rFonts w:ascii="Times New Roman" w:hAnsi="Times New Roman"/>
          <w:sz w:val="24"/>
          <w:szCs w:val="24"/>
        </w:rPr>
        <w:t>Hasil analisis Unsur Hara makro kompos (Ulangan 1)</w:t>
      </w:r>
    </w:p>
    <w:tbl>
      <w:tblPr>
        <w:tblStyle w:val="TableGrid"/>
        <w:tblW w:w="0" w:type="auto"/>
        <w:tblLook w:val="04A0"/>
      </w:tblPr>
      <w:tblGrid>
        <w:gridCol w:w="1160"/>
        <w:gridCol w:w="1160"/>
        <w:gridCol w:w="1161"/>
        <w:gridCol w:w="1161"/>
        <w:gridCol w:w="1161"/>
        <w:gridCol w:w="1161"/>
        <w:gridCol w:w="1161"/>
        <w:gridCol w:w="1161"/>
      </w:tblGrid>
      <w:tr w:rsidR="00AE6442" w:rsidRPr="00DA69B8" w:rsidTr="00DA69B8">
        <w:tc>
          <w:tcPr>
            <w:tcW w:w="1160"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No</w:t>
            </w:r>
          </w:p>
        </w:tc>
        <w:tc>
          <w:tcPr>
            <w:tcW w:w="1160"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Unsur Analisa</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Satuan</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Kontrol</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AJ</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SJ</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AS</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SAJ</w:t>
            </w:r>
          </w:p>
        </w:tc>
      </w:tr>
      <w:tr w:rsidR="00AE6442" w:rsidRPr="00DA69B8" w:rsidTr="00DA69B8">
        <w:tc>
          <w:tcPr>
            <w:tcW w:w="1160"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w:t>
            </w:r>
          </w:p>
        </w:tc>
        <w:tc>
          <w:tcPr>
            <w:tcW w:w="1160"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pH-H2O</w:t>
            </w:r>
          </w:p>
        </w:tc>
        <w:tc>
          <w:tcPr>
            <w:tcW w:w="1161" w:type="dxa"/>
            <w:vAlign w:val="bottom"/>
          </w:tcPr>
          <w:p w:rsidR="00AE6442" w:rsidRPr="00DA69B8" w:rsidRDefault="00AE6442" w:rsidP="00DA69B8">
            <w:pPr>
              <w:jc w:val="center"/>
              <w:rPr>
                <w:rFonts w:ascii="Times New Roman" w:hAnsi="Times New Roman"/>
                <w:sz w:val="16"/>
                <w:szCs w:val="16"/>
                <w:lang w:val="en-US"/>
              </w:rPr>
            </w:pP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5,33</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5,42</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5,22</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5,11</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7,23</w:t>
            </w:r>
          </w:p>
        </w:tc>
      </w:tr>
      <w:tr w:rsidR="00AE6442" w:rsidRPr="00DA69B8" w:rsidTr="00DA69B8">
        <w:tc>
          <w:tcPr>
            <w:tcW w:w="1160"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2</w:t>
            </w:r>
          </w:p>
        </w:tc>
        <w:tc>
          <w:tcPr>
            <w:tcW w:w="1160"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KA</w:t>
            </w:r>
          </w:p>
        </w:tc>
        <w:tc>
          <w:tcPr>
            <w:tcW w:w="1161" w:type="dxa"/>
            <w:vAlign w:val="center"/>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21,31</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21,64</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21,41</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20,52</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20,23</w:t>
            </w:r>
          </w:p>
        </w:tc>
      </w:tr>
      <w:tr w:rsidR="00AE6442" w:rsidRPr="00DA69B8" w:rsidTr="00DA69B8">
        <w:tc>
          <w:tcPr>
            <w:tcW w:w="1160" w:type="dxa"/>
            <w:vAlign w:val="bottom"/>
          </w:tcPr>
          <w:p w:rsidR="00AE6442" w:rsidRPr="00DA69B8" w:rsidRDefault="00AE6442" w:rsidP="00DA69B8">
            <w:pPr>
              <w:jc w:val="center"/>
              <w:rPr>
                <w:rFonts w:ascii="Times New Roman" w:hAnsi="Times New Roman"/>
                <w:sz w:val="16"/>
                <w:szCs w:val="16"/>
              </w:rPr>
            </w:pPr>
          </w:p>
        </w:tc>
        <w:tc>
          <w:tcPr>
            <w:tcW w:w="1160"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KKA</w:t>
            </w:r>
          </w:p>
        </w:tc>
        <w:tc>
          <w:tcPr>
            <w:tcW w:w="1161" w:type="dxa"/>
            <w:vAlign w:val="bottom"/>
          </w:tcPr>
          <w:p w:rsidR="00AE6442" w:rsidRPr="00DA69B8" w:rsidRDefault="00AE6442" w:rsidP="00DA69B8">
            <w:pPr>
              <w:jc w:val="center"/>
              <w:rPr>
                <w:rFonts w:ascii="Times New Roman" w:hAnsi="Times New Roman"/>
                <w:sz w:val="16"/>
                <w:szCs w:val="16"/>
                <w:lang w:val="en-US"/>
              </w:rPr>
            </w:pP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1,33</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1,21</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1,22</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1,23</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1,24</w:t>
            </w:r>
          </w:p>
        </w:tc>
      </w:tr>
      <w:tr w:rsidR="00DA69B8" w:rsidRPr="00DA69B8" w:rsidTr="00DA69B8">
        <w:tc>
          <w:tcPr>
            <w:tcW w:w="1160"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3</w:t>
            </w:r>
          </w:p>
        </w:tc>
        <w:tc>
          <w:tcPr>
            <w:tcW w:w="1160"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C-Organik</w:t>
            </w:r>
          </w:p>
        </w:tc>
        <w:tc>
          <w:tcPr>
            <w:tcW w:w="1161" w:type="dxa"/>
            <w:vMerge w:val="restart"/>
            <w:vAlign w:val="center"/>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27,19</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37,26</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33,23</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43,16</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42,12</w:t>
            </w:r>
          </w:p>
        </w:tc>
      </w:tr>
      <w:tr w:rsidR="00DA69B8" w:rsidRPr="00DA69B8" w:rsidTr="00DA69B8">
        <w:tc>
          <w:tcPr>
            <w:tcW w:w="1160"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4</w:t>
            </w:r>
          </w:p>
        </w:tc>
        <w:tc>
          <w:tcPr>
            <w:tcW w:w="1160"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B-Organik</w:t>
            </w:r>
          </w:p>
        </w:tc>
        <w:tc>
          <w:tcPr>
            <w:tcW w:w="1161" w:type="dxa"/>
            <w:vMerge/>
            <w:vAlign w:val="center"/>
          </w:tcPr>
          <w:p w:rsidR="00DA69B8" w:rsidRPr="00DA69B8" w:rsidRDefault="00DA69B8" w:rsidP="00DA69B8">
            <w:pPr>
              <w:jc w:val="center"/>
              <w:rPr>
                <w:rFonts w:ascii="Times New Roman" w:hAnsi="Times New Roman"/>
                <w:sz w:val="16"/>
                <w:szCs w:val="16"/>
              </w:rPr>
            </w:pP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54,29</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55,70</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56,27</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57,22</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59,53</w:t>
            </w:r>
          </w:p>
        </w:tc>
      </w:tr>
      <w:tr w:rsidR="00DA69B8" w:rsidRPr="00DA69B8" w:rsidTr="00DA69B8">
        <w:tc>
          <w:tcPr>
            <w:tcW w:w="1160" w:type="dxa"/>
            <w:vAlign w:val="bottom"/>
          </w:tcPr>
          <w:p w:rsidR="00DA69B8" w:rsidRPr="00DA69B8" w:rsidRDefault="00DA69B8" w:rsidP="00DA69B8">
            <w:pPr>
              <w:jc w:val="center"/>
              <w:rPr>
                <w:rFonts w:ascii="Times New Roman" w:hAnsi="Times New Roman"/>
                <w:sz w:val="16"/>
                <w:szCs w:val="16"/>
              </w:rPr>
            </w:pPr>
          </w:p>
        </w:tc>
        <w:tc>
          <w:tcPr>
            <w:tcW w:w="1160"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C/n</w:t>
            </w:r>
          </w:p>
        </w:tc>
        <w:tc>
          <w:tcPr>
            <w:tcW w:w="1161" w:type="dxa"/>
            <w:vMerge/>
            <w:vAlign w:val="center"/>
          </w:tcPr>
          <w:p w:rsidR="00DA69B8" w:rsidRPr="00DA69B8" w:rsidRDefault="00DA69B8" w:rsidP="00DA69B8">
            <w:pPr>
              <w:jc w:val="center"/>
              <w:rPr>
                <w:rFonts w:ascii="Times New Roman" w:hAnsi="Times New Roman"/>
                <w:sz w:val="16"/>
                <w:szCs w:val="16"/>
              </w:rPr>
            </w:pP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27,01</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26,47</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25,18</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25,16</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23,50</w:t>
            </w:r>
          </w:p>
        </w:tc>
      </w:tr>
      <w:tr w:rsidR="00AE6442" w:rsidRPr="00DA69B8" w:rsidTr="00DA69B8">
        <w:tc>
          <w:tcPr>
            <w:tcW w:w="1160"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5</w:t>
            </w:r>
          </w:p>
        </w:tc>
        <w:tc>
          <w:tcPr>
            <w:tcW w:w="1160"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N-total</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1,18</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1,43</w:t>
            </w:r>
          </w:p>
        </w:tc>
        <w:tc>
          <w:tcPr>
            <w:tcW w:w="1161" w:type="dxa"/>
            <w:vAlign w:val="bottom"/>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1,53</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1,25</w:t>
            </w:r>
          </w:p>
        </w:tc>
        <w:tc>
          <w:tcPr>
            <w:tcW w:w="1161" w:type="dxa"/>
          </w:tcPr>
          <w:p w:rsidR="00AE6442" w:rsidRPr="00DA69B8" w:rsidRDefault="00AE6442" w:rsidP="00DA69B8">
            <w:pPr>
              <w:jc w:val="center"/>
              <w:rPr>
                <w:rFonts w:ascii="Times New Roman" w:hAnsi="Times New Roman"/>
                <w:sz w:val="16"/>
                <w:szCs w:val="16"/>
              </w:rPr>
            </w:pPr>
            <w:r w:rsidRPr="00DA69B8">
              <w:rPr>
                <w:rFonts w:ascii="Times New Roman" w:hAnsi="Times New Roman"/>
                <w:sz w:val="16"/>
                <w:szCs w:val="16"/>
              </w:rPr>
              <w:t>1,75</w:t>
            </w:r>
          </w:p>
        </w:tc>
      </w:tr>
      <w:tr w:rsidR="00DA69B8" w:rsidRPr="00DA69B8" w:rsidTr="00DA69B8">
        <w:tc>
          <w:tcPr>
            <w:tcW w:w="1160"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6</w:t>
            </w:r>
          </w:p>
        </w:tc>
        <w:tc>
          <w:tcPr>
            <w:tcW w:w="1160"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P-total</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0,73</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1,65</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1,75</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1,80</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2,10</w:t>
            </w:r>
          </w:p>
        </w:tc>
      </w:tr>
      <w:tr w:rsidR="00DA69B8" w:rsidRPr="00DA69B8" w:rsidTr="00DA69B8">
        <w:tc>
          <w:tcPr>
            <w:tcW w:w="1160"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7</w:t>
            </w:r>
          </w:p>
        </w:tc>
        <w:tc>
          <w:tcPr>
            <w:tcW w:w="1160"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K-total</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1,17</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1,19</w:t>
            </w:r>
          </w:p>
        </w:tc>
        <w:tc>
          <w:tcPr>
            <w:tcW w:w="1161" w:type="dxa"/>
            <w:vAlign w:val="bottom"/>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1,35</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1,52</w:t>
            </w:r>
          </w:p>
        </w:tc>
        <w:tc>
          <w:tcPr>
            <w:tcW w:w="1161" w:type="dxa"/>
          </w:tcPr>
          <w:p w:rsidR="00DA69B8" w:rsidRPr="00DA69B8" w:rsidRDefault="00DA69B8" w:rsidP="00DA69B8">
            <w:pPr>
              <w:jc w:val="center"/>
              <w:rPr>
                <w:rFonts w:ascii="Times New Roman" w:hAnsi="Times New Roman"/>
                <w:sz w:val="16"/>
                <w:szCs w:val="16"/>
              </w:rPr>
            </w:pPr>
            <w:r w:rsidRPr="00DA69B8">
              <w:rPr>
                <w:rFonts w:ascii="Times New Roman" w:hAnsi="Times New Roman"/>
                <w:sz w:val="16"/>
                <w:szCs w:val="16"/>
              </w:rPr>
              <w:t>2,57</w:t>
            </w:r>
          </w:p>
        </w:tc>
      </w:tr>
    </w:tbl>
    <w:p w:rsidR="00AE6442" w:rsidRDefault="00AE6442" w:rsidP="00AE6442">
      <w:pPr>
        <w:autoSpaceDE w:val="0"/>
        <w:autoSpaceDN w:val="0"/>
        <w:adjustRightInd w:val="0"/>
        <w:spacing w:after="0"/>
        <w:jc w:val="both"/>
        <w:rPr>
          <w:rFonts w:ascii="Times New Roman" w:hAnsi="Times New Roman"/>
          <w:color w:val="000000"/>
          <w:sz w:val="24"/>
          <w:szCs w:val="24"/>
          <w:lang w:val="en-US"/>
        </w:rPr>
        <w:sectPr w:rsidR="00AE6442" w:rsidSect="00AE6442">
          <w:type w:val="continuous"/>
          <w:pgSz w:w="11906" w:h="16838"/>
          <w:pgMar w:top="1418" w:right="1418" w:bottom="1418" w:left="1418" w:header="709" w:footer="709" w:gutter="0"/>
          <w:cols w:space="708"/>
          <w:docGrid w:linePitch="360"/>
        </w:sectPr>
      </w:pPr>
    </w:p>
    <w:p w:rsidR="00DA69B8" w:rsidRDefault="00DA69B8" w:rsidP="00AE6442">
      <w:pPr>
        <w:autoSpaceDE w:val="0"/>
        <w:autoSpaceDN w:val="0"/>
        <w:adjustRightInd w:val="0"/>
        <w:spacing w:after="0"/>
        <w:ind w:firstLine="720"/>
        <w:jc w:val="both"/>
        <w:rPr>
          <w:rFonts w:ascii="Times New Roman" w:hAnsi="Times New Roman"/>
          <w:color w:val="000000"/>
          <w:sz w:val="24"/>
          <w:szCs w:val="24"/>
          <w:lang w:val="en-US"/>
        </w:rPr>
      </w:pPr>
    </w:p>
    <w:p w:rsidR="00AE6442" w:rsidRPr="00D35837" w:rsidRDefault="00AE6442" w:rsidP="00AE6442">
      <w:pPr>
        <w:autoSpaceDE w:val="0"/>
        <w:autoSpaceDN w:val="0"/>
        <w:adjustRightInd w:val="0"/>
        <w:spacing w:after="0"/>
        <w:ind w:firstLine="720"/>
        <w:jc w:val="both"/>
        <w:rPr>
          <w:rFonts w:ascii="Times New Roman" w:hAnsi="Times New Roman"/>
          <w:color w:val="000000"/>
          <w:sz w:val="24"/>
          <w:szCs w:val="24"/>
          <w:lang w:val="en-US"/>
        </w:rPr>
      </w:pPr>
      <w:r w:rsidRPr="00D35837">
        <w:rPr>
          <w:rFonts w:ascii="Times New Roman" w:hAnsi="Times New Roman"/>
          <w:color w:val="000000"/>
          <w:sz w:val="24"/>
          <w:szCs w:val="24"/>
          <w:lang w:val="en-US"/>
        </w:rPr>
        <w:t xml:space="preserve">Beberapa hasil penelitian aplikasi pupuk kandang ayam selalu memberikan respon tanaman yang terbaik pada musim pertama. Hal ini terjadi karena pupuk kandang ayam relatif lebih cepat </w:t>
      </w:r>
      <w:r w:rsidRPr="00D35837">
        <w:rPr>
          <w:rFonts w:ascii="Times New Roman" w:hAnsi="Times New Roman"/>
          <w:color w:val="000000"/>
          <w:sz w:val="24"/>
          <w:szCs w:val="24"/>
          <w:lang w:val="en-US"/>
        </w:rPr>
        <w:lastRenderedPageBreak/>
        <w:t>terdekomposisi serta mempunyai kadar hara yang cukup pula jika dibandingkan dengan jumlah unit yang sama d</w:t>
      </w:r>
      <w:r>
        <w:rPr>
          <w:rFonts w:ascii="Times New Roman" w:hAnsi="Times New Roman"/>
          <w:color w:val="000000"/>
          <w:sz w:val="24"/>
          <w:szCs w:val="24"/>
          <w:lang w:val="en-US"/>
        </w:rPr>
        <w:t>engan pupuk kandang lainnya (</w:t>
      </w:r>
      <w:r w:rsidRPr="00D35837">
        <w:rPr>
          <w:rFonts w:ascii="Times New Roman" w:hAnsi="Times New Roman"/>
          <w:color w:val="000000"/>
          <w:sz w:val="24"/>
          <w:szCs w:val="24"/>
          <w:lang w:val="en-US"/>
        </w:rPr>
        <w:t>Hartatik dan Widowati, 2006</w:t>
      </w:r>
      <w:r>
        <w:rPr>
          <w:rFonts w:ascii="Times New Roman" w:hAnsi="Times New Roman"/>
          <w:color w:val="000000"/>
          <w:sz w:val="24"/>
          <w:szCs w:val="24"/>
          <w:lang w:val="en-US"/>
        </w:rPr>
        <w:t>)</w:t>
      </w:r>
      <w:r w:rsidRPr="00D35837">
        <w:rPr>
          <w:rFonts w:ascii="Times New Roman" w:hAnsi="Times New Roman"/>
          <w:color w:val="000000"/>
          <w:sz w:val="24"/>
          <w:szCs w:val="24"/>
          <w:lang w:val="en-US"/>
        </w:rPr>
        <w:t xml:space="preserve">. Menurut </w:t>
      </w:r>
      <w:r>
        <w:rPr>
          <w:rFonts w:ascii="Times New Roman" w:hAnsi="Times New Roman"/>
          <w:color w:val="000000"/>
          <w:sz w:val="24"/>
          <w:szCs w:val="24"/>
          <w:lang w:val="en-US"/>
        </w:rPr>
        <w:t>Salma, S dan L. Gunarto</w:t>
      </w:r>
      <w:r w:rsidRPr="00D35837">
        <w:rPr>
          <w:rFonts w:ascii="Times New Roman" w:hAnsi="Times New Roman"/>
          <w:color w:val="000000"/>
          <w:sz w:val="24"/>
          <w:szCs w:val="24"/>
          <w:lang w:val="en-US"/>
        </w:rPr>
        <w:t xml:space="preserve"> </w:t>
      </w:r>
      <w:r>
        <w:rPr>
          <w:rFonts w:ascii="Times New Roman" w:hAnsi="Times New Roman"/>
          <w:color w:val="000000"/>
          <w:sz w:val="24"/>
          <w:szCs w:val="24"/>
          <w:lang w:val="en-US"/>
        </w:rPr>
        <w:t>(</w:t>
      </w:r>
      <w:r w:rsidRPr="00D35837">
        <w:rPr>
          <w:rFonts w:ascii="Times New Roman" w:hAnsi="Times New Roman"/>
          <w:color w:val="000000"/>
          <w:sz w:val="24"/>
          <w:szCs w:val="24"/>
          <w:lang w:val="en-US"/>
        </w:rPr>
        <w:t>1999</w:t>
      </w:r>
      <w:r>
        <w:rPr>
          <w:rFonts w:ascii="Times New Roman" w:hAnsi="Times New Roman"/>
          <w:color w:val="000000"/>
          <w:sz w:val="24"/>
          <w:szCs w:val="24"/>
          <w:lang w:val="en-US"/>
        </w:rPr>
        <w:t xml:space="preserve">) </w:t>
      </w:r>
      <w:r w:rsidRPr="00D35837">
        <w:rPr>
          <w:rFonts w:ascii="Times New Roman" w:hAnsi="Times New Roman"/>
          <w:color w:val="000000"/>
          <w:sz w:val="24"/>
          <w:szCs w:val="24"/>
          <w:lang w:val="en-US"/>
        </w:rPr>
        <w:t xml:space="preserve">bahwa salah satu </w:t>
      </w:r>
      <w:r w:rsidRPr="00D35837">
        <w:rPr>
          <w:rFonts w:ascii="Times New Roman" w:hAnsi="Times New Roman"/>
          <w:color w:val="000000"/>
          <w:sz w:val="24"/>
          <w:szCs w:val="24"/>
          <w:lang w:val="en-US"/>
        </w:rPr>
        <w:lastRenderedPageBreak/>
        <w:t xml:space="preserve">mikroorganisme fungsional yang digunakan sebagai bioaktivator adalah jamur </w:t>
      </w:r>
      <w:r w:rsidRPr="00D35837">
        <w:rPr>
          <w:rFonts w:ascii="Times New Roman" w:hAnsi="Times New Roman"/>
          <w:i/>
          <w:iCs/>
          <w:color w:val="000000"/>
          <w:sz w:val="24"/>
          <w:szCs w:val="24"/>
          <w:lang w:val="en-US"/>
        </w:rPr>
        <w:t xml:space="preserve">Trichoderma </w:t>
      </w:r>
      <w:r w:rsidRPr="00D35837">
        <w:rPr>
          <w:rFonts w:ascii="Times New Roman" w:hAnsi="Times New Roman"/>
          <w:color w:val="000000"/>
          <w:sz w:val="24"/>
          <w:szCs w:val="24"/>
          <w:lang w:val="en-US"/>
        </w:rPr>
        <w:t xml:space="preserve">sp. Pemberian jamur </w:t>
      </w:r>
      <w:r w:rsidRPr="00D35837">
        <w:rPr>
          <w:rFonts w:ascii="Times New Roman" w:hAnsi="Times New Roman"/>
          <w:i/>
          <w:iCs/>
          <w:color w:val="000000"/>
          <w:sz w:val="24"/>
          <w:szCs w:val="24"/>
          <w:lang w:val="en-US"/>
        </w:rPr>
        <w:t xml:space="preserve">Trichoderma </w:t>
      </w:r>
      <w:r w:rsidRPr="00D35837">
        <w:rPr>
          <w:rFonts w:ascii="Times New Roman" w:hAnsi="Times New Roman"/>
          <w:color w:val="000000"/>
          <w:sz w:val="24"/>
          <w:szCs w:val="24"/>
          <w:lang w:val="en-US"/>
        </w:rPr>
        <w:t xml:space="preserve">sp. pada saat pengomposan dapat mempercepat proses pengomposan dan memperbaiki kualitas kompos yang dihasilkan karena jamur ini menghasilkan enzim celobiohidrolase, endoglikonase dan glokosidase yang bekerja secara sinergis sehingga proses penguraian dapat berlangsung lebih cepat dan intensif. </w:t>
      </w:r>
    </w:p>
    <w:p w:rsidR="00AE6442" w:rsidRPr="00D35837" w:rsidRDefault="00AE6442" w:rsidP="00AE6442">
      <w:pPr>
        <w:tabs>
          <w:tab w:val="left" w:pos="567"/>
          <w:tab w:val="left" w:pos="1680"/>
          <w:tab w:val="left" w:pos="3405"/>
          <w:tab w:val="left" w:pos="5085"/>
          <w:tab w:val="left" w:pos="6735"/>
        </w:tabs>
        <w:spacing w:after="0"/>
        <w:contextualSpacing/>
        <w:jc w:val="both"/>
        <w:rPr>
          <w:rFonts w:ascii="Times New Roman" w:hAnsi="Times New Roman"/>
          <w:color w:val="000000"/>
          <w:sz w:val="24"/>
          <w:szCs w:val="24"/>
          <w:lang w:val="en-US"/>
        </w:rPr>
      </w:pPr>
      <w:r>
        <w:rPr>
          <w:rFonts w:ascii="Times New Roman" w:hAnsi="Times New Roman"/>
          <w:color w:val="000000"/>
          <w:sz w:val="24"/>
          <w:szCs w:val="24"/>
          <w:lang w:val="en-US"/>
        </w:rPr>
        <w:tab/>
      </w:r>
      <w:r w:rsidRPr="00D35837">
        <w:rPr>
          <w:rFonts w:ascii="Times New Roman" w:hAnsi="Times New Roman"/>
          <w:color w:val="000000"/>
          <w:sz w:val="24"/>
          <w:szCs w:val="24"/>
          <w:lang w:val="en-US"/>
        </w:rPr>
        <w:t xml:space="preserve">Respon </w:t>
      </w:r>
      <w:r w:rsidRPr="00D35837">
        <w:rPr>
          <w:rFonts w:ascii="Times New Roman" w:hAnsi="Times New Roman"/>
          <w:i/>
          <w:iCs/>
          <w:color w:val="000000"/>
          <w:sz w:val="24"/>
          <w:szCs w:val="24"/>
          <w:lang w:val="en-US"/>
        </w:rPr>
        <w:t xml:space="preserve">Trichoderma </w:t>
      </w:r>
      <w:r w:rsidRPr="00D35837">
        <w:rPr>
          <w:rFonts w:ascii="Times New Roman" w:hAnsi="Times New Roman"/>
          <w:color w:val="000000"/>
          <w:sz w:val="24"/>
          <w:szCs w:val="24"/>
          <w:lang w:val="en-US"/>
        </w:rPr>
        <w:t>sp pada awal dekomposisi kompos membutuhkan waktu untuk memperbanyak diri dalam pupuk organik, sekaligus berperan sebagai dekoposer bahan organik dalam menyediakan unsur hara bagi tanaman. Semakin lama penyimpanan kompos dan semakin banyak mikroorganisme yang ada pada pupuk organik dapat membantu metabolisme dalam tanah sehingga tanah lebih mampu menyediakan unsur h</w:t>
      </w:r>
      <w:r>
        <w:rPr>
          <w:rFonts w:ascii="Times New Roman" w:hAnsi="Times New Roman"/>
          <w:color w:val="000000"/>
          <w:sz w:val="24"/>
          <w:szCs w:val="24"/>
          <w:lang w:val="en-US"/>
        </w:rPr>
        <w:t>ara yang diperlukan tanaman (</w:t>
      </w:r>
      <w:r w:rsidRPr="00D35837">
        <w:rPr>
          <w:rFonts w:ascii="Times New Roman" w:hAnsi="Times New Roman"/>
          <w:color w:val="000000"/>
          <w:sz w:val="24"/>
          <w:szCs w:val="24"/>
          <w:lang w:val="en-US"/>
        </w:rPr>
        <w:t>Handayani, 2009</w:t>
      </w:r>
      <w:r>
        <w:rPr>
          <w:rFonts w:ascii="Times New Roman" w:hAnsi="Times New Roman"/>
          <w:color w:val="000000"/>
          <w:sz w:val="24"/>
          <w:szCs w:val="24"/>
          <w:lang w:val="en-US"/>
        </w:rPr>
        <w:t>)</w:t>
      </w:r>
      <w:r w:rsidRPr="00D35837">
        <w:rPr>
          <w:rFonts w:ascii="Times New Roman" w:hAnsi="Times New Roman"/>
          <w:color w:val="000000"/>
          <w:sz w:val="24"/>
          <w:szCs w:val="24"/>
          <w:lang w:val="en-US"/>
        </w:rPr>
        <w:t xml:space="preserve">. Hasil penelitian </w:t>
      </w:r>
      <w:r>
        <w:rPr>
          <w:rFonts w:ascii="Times New Roman" w:hAnsi="Times New Roman"/>
          <w:color w:val="000000"/>
          <w:sz w:val="24"/>
          <w:szCs w:val="24"/>
          <w:lang w:val="en-US"/>
        </w:rPr>
        <w:t>Purwantisari (</w:t>
      </w:r>
      <w:r w:rsidRPr="00D35837">
        <w:rPr>
          <w:rFonts w:ascii="Times New Roman" w:hAnsi="Times New Roman"/>
          <w:color w:val="000000"/>
          <w:sz w:val="24"/>
          <w:szCs w:val="24"/>
          <w:lang w:val="en-US"/>
        </w:rPr>
        <w:t>2009</w:t>
      </w:r>
      <w:r>
        <w:rPr>
          <w:rFonts w:ascii="Times New Roman" w:hAnsi="Times New Roman"/>
          <w:color w:val="000000"/>
          <w:sz w:val="24"/>
          <w:szCs w:val="24"/>
          <w:lang w:val="en-US"/>
        </w:rPr>
        <w:t xml:space="preserve">) </w:t>
      </w:r>
      <w:r w:rsidRPr="00D35837">
        <w:rPr>
          <w:rFonts w:ascii="Times New Roman" w:hAnsi="Times New Roman"/>
          <w:color w:val="000000"/>
          <w:sz w:val="24"/>
          <w:szCs w:val="24"/>
          <w:lang w:val="en-US"/>
        </w:rPr>
        <w:t xml:space="preserve">juga menyatakan bahwa penggunaan </w:t>
      </w:r>
      <w:r w:rsidRPr="00D35837">
        <w:rPr>
          <w:rFonts w:ascii="Times New Roman" w:hAnsi="Times New Roman"/>
          <w:i/>
          <w:iCs/>
          <w:color w:val="000000"/>
          <w:sz w:val="24"/>
          <w:szCs w:val="24"/>
          <w:lang w:val="en-US"/>
        </w:rPr>
        <w:t xml:space="preserve">Trichoderma </w:t>
      </w:r>
      <w:r w:rsidRPr="00D35837">
        <w:rPr>
          <w:rFonts w:ascii="Times New Roman" w:hAnsi="Times New Roman"/>
          <w:color w:val="000000"/>
          <w:sz w:val="24"/>
          <w:szCs w:val="24"/>
          <w:lang w:val="en-US"/>
        </w:rPr>
        <w:t xml:space="preserve">sp sebagai agen hayati yang membantu mendegradasi bahan organik sehingga lebih tersedianya hara bagi pertumbuhan tanaman. Potensi </w:t>
      </w:r>
      <w:r w:rsidRPr="00D35837">
        <w:rPr>
          <w:rFonts w:ascii="Times New Roman" w:hAnsi="Times New Roman"/>
          <w:i/>
          <w:iCs/>
          <w:color w:val="000000"/>
          <w:sz w:val="24"/>
          <w:szCs w:val="24"/>
          <w:lang w:val="en-US"/>
        </w:rPr>
        <w:t xml:space="preserve">Trichoderma </w:t>
      </w:r>
      <w:r w:rsidRPr="00D35837">
        <w:rPr>
          <w:rFonts w:ascii="Times New Roman" w:hAnsi="Times New Roman"/>
          <w:color w:val="000000"/>
          <w:sz w:val="24"/>
          <w:szCs w:val="24"/>
          <w:lang w:val="en-US"/>
        </w:rPr>
        <w:t>sp dengan kotoran ayam mempunyai nilai tertinggi dalam menghasilkan t</w:t>
      </w:r>
      <w:r>
        <w:rPr>
          <w:rFonts w:ascii="Times New Roman" w:hAnsi="Times New Roman"/>
          <w:color w:val="000000"/>
          <w:sz w:val="24"/>
          <w:szCs w:val="24"/>
          <w:lang w:val="en-US"/>
        </w:rPr>
        <w:t>inggi tanaman. Selanjuntnya Tronsmo (</w:t>
      </w:r>
      <w:r w:rsidRPr="00D35837">
        <w:rPr>
          <w:rFonts w:ascii="Times New Roman" w:hAnsi="Times New Roman"/>
          <w:color w:val="000000"/>
          <w:sz w:val="24"/>
          <w:szCs w:val="24"/>
          <w:lang w:val="en-US"/>
        </w:rPr>
        <w:t>1996</w:t>
      </w:r>
      <w:r>
        <w:rPr>
          <w:rFonts w:ascii="Times New Roman" w:hAnsi="Times New Roman"/>
          <w:color w:val="000000"/>
          <w:sz w:val="24"/>
          <w:szCs w:val="24"/>
          <w:lang w:val="en-US"/>
        </w:rPr>
        <w:t>)</w:t>
      </w:r>
      <w:r w:rsidRPr="00D35837">
        <w:rPr>
          <w:rFonts w:ascii="Times New Roman" w:hAnsi="Times New Roman"/>
          <w:color w:val="000000"/>
          <w:sz w:val="24"/>
          <w:szCs w:val="24"/>
          <w:lang w:val="en-US"/>
        </w:rPr>
        <w:t xml:space="preserve"> menyatakan bahwa agen hayati </w:t>
      </w:r>
      <w:r w:rsidRPr="00D35837">
        <w:rPr>
          <w:rFonts w:ascii="Times New Roman" w:hAnsi="Times New Roman"/>
          <w:i/>
          <w:iCs/>
          <w:color w:val="000000"/>
          <w:sz w:val="24"/>
          <w:szCs w:val="24"/>
          <w:lang w:val="en-US"/>
        </w:rPr>
        <w:t xml:space="preserve">Trichoderma </w:t>
      </w:r>
      <w:r w:rsidRPr="00D35837">
        <w:rPr>
          <w:rFonts w:ascii="Times New Roman" w:hAnsi="Times New Roman"/>
          <w:color w:val="000000"/>
          <w:sz w:val="24"/>
          <w:szCs w:val="24"/>
          <w:lang w:val="en-US"/>
        </w:rPr>
        <w:t>sp mampu mendekomposisi lignin, selulosa, dan kithin dari bahan organik menjadi unsur hara yang siap diserap tanaman.</w:t>
      </w:r>
    </w:p>
    <w:p w:rsidR="00AE6442" w:rsidRDefault="00AE6442" w:rsidP="00AE6442">
      <w:pPr>
        <w:tabs>
          <w:tab w:val="left" w:pos="567"/>
          <w:tab w:val="left" w:pos="1680"/>
          <w:tab w:val="left" w:pos="3405"/>
          <w:tab w:val="left" w:pos="5085"/>
          <w:tab w:val="left" w:pos="6735"/>
        </w:tabs>
        <w:spacing w:after="0"/>
        <w:contextualSpacing/>
        <w:jc w:val="both"/>
        <w:rPr>
          <w:rFonts w:ascii="Times New Roman" w:hAnsi="Times New Roman"/>
          <w:bCs/>
          <w:sz w:val="24"/>
          <w:szCs w:val="24"/>
          <w:lang w:val="en-US"/>
        </w:rPr>
      </w:pPr>
    </w:p>
    <w:p w:rsidR="00AE6442" w:rsidRPr="00CD2BD3" w:rsidRDefault="00AE6442" w:rsidP="00DA69B8">
      <w:pPr>
        <w:pStyle w:val="ListParagraph"/>
        <w:spacing w:after="0" w:line="240" w:lineRule="auto"/>
        <w:ind w:left="0"/>
        <w:rPr>
          <w:rFonts w:ascii="Times New Roman" w:hAnsi="Times New Roman"/>
          <w:b/>
          <w:sz w:val="24"/>
          <w:szCs w:val="24"/>
        </w:rPr>
      </w:pPr>
      <w:r w:rsidRPr="00CD2BD3">
        <w:rPr>
          <w:rFonts w:ascii="Times New Roman" w:hAnsi="Times New Roman"/>
          <w:b/>
          <w:sz w:val="24"/>
          <w:szCs w:val="24"/>
        </w:rPr>
        <w:t>Analisis unsur hara makro (ulangan 2)</w:t>
      </w:r>
    </w:p>
    <w:p w:rsidR="00AE6442" w:rsidRDefault="00AE6442" w:rsidP="00DA69B8">
      <w:pPr>
        <w:spacing w:after="0" w:line="240" w:lineRule="auto"/>
        <w:ind w:firstLine="720"/>
        <w:contextualSpacing/>
        <w:jc w:val="both"/>
        <w:rPr>
          <w:rFonts w:ascii="Times New Roman" w:hAnsi="Times New Roman"/>
          <w:sz w:val="24"/>
          <w:szCs w:val="24"/>
          <w:lang w:val="en-US"/>
        </w:rPr>
      </w:pPr>
      <w:r w:rsidRPr="00CD2BD3">
        <w:rPr>
          <w:rFonts w:ascii="Times New Roman" w:hAnsi="Times New Roman"/>
          <w:sz w:val="24"/>
          <w:szCs w:val="24"/>
        </w:rPr>
        <w:lastRenderedPageBreak/>
        <w:t xml:space="preserve">Dari hasil uji laboratorium di peroleh hasil bahwa perlakuan Kontrol, AJ, SJ, AS dan SAJ dengan dekomposer </w:t>
      </w:r>
      <w:r w:rsidRPr="00CD2BD3">
        <w:rPr>
          <w:rFonts w:ascii="Times New Roman" w:hAnsi="Times New Roman"/>
          <w:i/>
          <w:sz w:val="24"/>
          <w:szCs w:val="24"/>
        </w:rPr>
        <w:t>T.viride</w:t>
      </w:r>
      <w:r w:rsidRPr="00CD2BD3">
        <w:rPr>
          <w:rFonts w:ascii="Times New Roman" w:hAnsi="Times New Roman"/>
          <w:sz w:val="24"/>
          <w:szCs w:val="24"/>
        </w:rPr>
        <w:t xml:space="preserve"> memilki kandungan N terbesar, yaitu pada perlakuan SAJ (kompos kotoran sapi, ayam dan jerami) yaitu sebesar  1,66 %, sedangkan yang terendah adalah kontrol  memiliki kandungan N yaitu 1,04 %. Perlakuan SAJ (kompos kotoran sapi, ayam dan jerami)  memilki kandungan P lebih tinggi, yaitu  2,31 % sedangkan kontrol  memiliki kandungan 0,64 %. Perlakuan SAJ (kompos kotoran sapi, ayam dan jerami)  memilki kandungan K lebih tinggi, yaitu  2,48 % sedangkan kontrol  memiliki kandungan 1,12 %.Hal ini diduga pemberian kompos </w:t>
      </w:r>
      <w:r w:rsidRPr="00CD2BD3">
        <w:rPr>
          <w:rFonts w:ascii="Times New Roman" w:hAnsi="Times New Roman"/>
          <w:i/>
          <w:sz w:val="24"/>
          <w:szCs w:val="24"/>
        </w:rPr>
        <w:t>Trichoderma</w:t>
      </w:r>
      <w:r w:rsidRPr="00CD2BD3">
        <w:rPr>
          <w:rFonts w:ascii="Times New Roman" w:hAnsi="Times New Roman"/>
          <w:sz w:val="24"/>
          <w:szCs w:val="24"/>
        </w:rPr>
        <w:t xml:space="preserve"> sp. mampu meningkatkan unsur hara yang terdapat dalam kompos. Adanya kombinasi bahan organik kompos akan menyebabkan semakin tinggi kandungan unsur hara pada kompos. Unsur hara tersebut akan digunakan tanaman untuk melangsungkan hidupnya diantaranya proses fo</w:t>
      </w:r>
      <w:r>
        <w:rPr>
          <w:rFonts w:ascii="Times New Roman" w:hAnsi="Times New Roman"/>
          <w:sz w:val="24"/>
          <w:szCs w:val="24"/>
        </w:rPr>
        <w:t xml:space="preserve">tosintesis dan respirasi </w:t>
      </w:r>
      <w:r>
        <w:rPr>
          <w:rFonts w:ascii="Times New Roman" w:hAnsi="Times New Roman"/>
          <w:sz w:val="24"/>
          <w:szCs w:val="24"/>
          <w:lang w:val="en-US"/>
        </w:rPr>
        <w:t>(Cook RJ &amp; Baker KF. 1983)</w:t>
      </w:r>
      <w:r w:rsidRPr="00CD2BD3">
        <w:rPr>
          <w:rFonts w:ascii="Times New Roman" w:hAnsi="Times New Roman"/>
          <w:sz w:val="24"/>
          <w:szCs w:val="24"/>
        </w:rPr>
        <w:t>.</w:t>
      </w:r>
    </w:p>
    <w:p w:rsidR="00AE6442" w:rsidRPr="00CD2BD3" w:rsidRDefault="00AE6442" w:rsidP="00DA69B8">
      <w:pPr>
        <w:spacing w:after="0"/>
        <w:ind w:firstLine="720"/>
        <w:contextualSpacing/>
        <w:jc w:val="both"/>
        <w:rPr>
          <w:rFonts w:ascii="Times New Roman" w:hAnsi="Times New Roman"/>
          <w:bCs/>
          <w:sz w:val="24"/>
          <w:szCs w:val="24"/>
          <w:lang w:val="en-US"/>
        </w:rPr>
      </w:pPr>
      <w:r w:rsidRPr="00CD2BD3">
        <w:rPr>
          <w:rFonts w:ascii="Times New Roman" w:hAnsi="Times New Roman"/>
          <w:bCs/>
          <w:sz w:val="24"/>
          <w:szCs w:val="24"/>
          <w:lang w:val="en-US"/>
        </w:rPr>
        <w:t>Nitrogen merupakan hara makro utama yang sangat penting untuk pertumbuhan tanaman. Nitrogen berperan penting dalam merangsang pertumbuhan vegetatif dari tanaman, membuat daun tanaman berwarna hijau gelap, selain itu N merupakan penyususn plasma sel dan berperan penting dalam pembentukan protein. Bila tanaman kekurangan unsur hara N menunjukkan gejala pada tanaman seperti pertumbuhan yang kerdil, pertumbuhan akar terhambat dan daun menjadi warna kuning pucat . Kebutuhan nitrogen bagi tanaman ada hubungannya dengan fase-fase pertumbuhan. Pada umumnya, tanaman membutukan asupan N pada awal pertumbuhan vegetatif sampai pada masa pembungaan.</w:t>
      </w:r>
    </w:p>
    <w:p w:rsidR="00AE6442" w:rsidRDefault="00AE6442" w:rsidP="00AE6442">
      <w:pPr>
        <w:tabs>
          <w:tab w:val="left" w:pos="567"/>
          <w:tab w:val="left" w:pos="1680"/>
          <w:tab w:val="left" w:pos="3405"/>
          <w:tab w:val="left" w:pos="5085"/>
          <w:tab w:val="left" w:pos="6735"/>
        </w:tabs>
        <w:spacing w:after="0"/>
        <w:contextualSpacing/>
        <w:jc w:val="both"/>
        <w:rPr>
          <w:rFonts w:ascii="Times New Roman" w:hAnsi="Times New Roman"/>
          <w:bCs/>
          <w:sz w:val="24"/>
          <w:szCs w:val="24"/>
          <w:lang w:val="en-US"/>
        </w:rPr>
        <w:sectPr w:rsidR="00AE6442" w:rsidSect="00DA69B8">
          <w:type w:val="continuous"/>
          <w:pgSz w:w="11906" w:h="16838"/>
          <w:pgMar w:top="1418" w:right="1418" w:bottom="1418" w:left="1418" w:header="709" w:footer="709" w:gutter="0"/>
          <w:cols w:num="2" w:space="708"/>
          <w:docGrid w:linePitch="360"/>
        </w:sectPr>
      </w:pPr>
    </w:p>
    <w:p w:rsidR="00AE6442" w:rsidRDefault="00AE6442" w:rsidP="00AE6442">
      <w:pPr>
        <w:tabs>
          <w:tab w:val="left" w:pos="567"/>
          <w:tab w:val="left" w:pos="1680"/>
          <w:tab w:val="left" w:pos="3405"/>
          <w:tab w:val="left" w:pos="5085"/>
          <w:tab w:val="left" w:pos="6735"/>
        </w:tabs>
        <w:spacing w:after="0"/>
        <w:contextualSpacing/>
        <w:jc w:val="center"/>
        <w:rPr>
          <w:rFonts w:ascii="Times New Roman" w:hAnsi="Times New Roman"/>
          <w:bCs/>
          <w:sz w:val="24"/>
          <w:szCs w:val="24"/>
          <w:lang w:val="en-US"/>
        </w:rPr>
      </w:pPr>
      <w:r>
        <w:rPr>
          <w:rFonts w:ascii="Times New Roman" w:hAnsi="Times New Roman"/>
          <w:bCs/>
          <w:sz w:val="24"/>
          <w:szCs w:val="24"/>
          <w:lang w:val="en-US"/>
        </w:rPr>
        <w:lastRenderedPageBreak/>
        <w:t xml:space="preserve">Table 2. </w:t>
      </w:r>
      <w:r w:rsidRPr="00CD2BD3">
        <w:rPr>
          <w:rFonts w:ascii="Times New Roman" w:hAnsi="Times New Roman"/>
          <w:bCs/>
          <w:sz w:val="24"/>
          <w:szCs w:val="24"/>
          <w:lang w:val="en-US"/>
        </w:rPr>
        <w:t>Hasil analisis Unsur Hara makro kompos (Ulangan 2)</w:t>
      </w:r>
    </w:p>
    <w:tbl>
      <w:tblPr>
        <w:tblW w:w="7966" w:type="dxa"/>
        <w:jc w:val="center"/>
        <w:tblLook w:val="04A0"/>
      </w:tblPr>
      <w:tblGrid>
        <w:gridCol w:w="525"/>
        <w:gridCol w:w="1565"/>
        <w:gridCol w:w="1036"/>
        <w:gridCol w:w="1123"/>
        <w:gridCol w:w="951"/>
        <w:gridCol w:w="864"/>
        <w:gridCol w:w="951"/>
        <w:gridCol w:w="951"/>
      </w:tblGrid>
      <w:tr w:rsidR="00AE6442" w:rsidRPr="00DA69B8" w:rsidTr="00BF7295">
        <w:trPr>
          <w:trHeight w:val="245"/>
          <w:jc w:val="center"/>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No</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Unsur Analisa</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Satuan</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 xml:space="preserve">Kontrol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AJ</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SJ</w:t>
            </w:r>
          </w:p>
        </w:tc>
        <w:tc>
          <w:tcPr>
            <w:tcW w:w="951" w:type="dxa"/>
            <w:tcBorders>
              <w:top w:val="single" w:sz="4" w:space="0" w:color="auto"/>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AS</w:t>
            </w:r>
          </w:p>
        </w:tc>
        <w:tc>
          <w:tcPr>
            <w:tcW w:w="951" w:type="dxa"/>
            <w:tcBorders>
              <w:top w:val="single" w:sz="4" w:space="0" w:color="auto"/>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SAJ</w:t>
            </w:r>
          </w:p>
        </w:tc>
      </w:tr>
      <w:tr w:rsidR="00AE6442" w:rsidRPr="00DA69B8" w:rsidTr="00BF7295">
        <w:trPr>
          <w:trHeight w:val="245"/>
          <w:jc w:val="center"/>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lastRenderedPageBreak/>
              <w:t>1</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pH-H2O</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5,67</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5,10</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5,21</w:t>
            </w:r>
          </w:p>
        </w:tc>
        <w:tc>
          <w:tcPr>
            <w:tcW w:w="951" w:type="dxa"/>
            <w:tcBorders>
              <w:top w:val="single" w:sz="4" w:space="0" w:color="auto"/>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5,43</w:t>
            </w:r>
          </w:p>
        </w:tc>
        <w:tc>
          <w:tcPr>
            <w:tcW w:w="951" w:type="dxa"/>
            <w:tcBorders>
              <w:top w:val="single" w:sz="4" w:space="0" w:color="auto"/>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6,44</w:t>
            </w:r>
          </w:p>
        </w:tc>
      </w:tr>
      <w:tr w:rsidR="00AE6442" w:rsidRPr="00DA69B8" w:rsidTr="00BF7295">
        <w:trPr>
          <w:trHeight w:val="245"/>
          <w:jc w:val="center"/>
        </w:trPr>
        <w:tc>
          <w:tcPr>
            <w:tcW w:w="525" w:type="dxa"/>
            <w:tcBorders>
              <w:top w:val="nil"/>
              <w:left w:val="single" w:sz="4" w:space="0" w:color="auto"/>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KA</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w:t>
            </w:r>
          </w:p>
        </w:tc>
        <w:tc>
          <w:tcPr>
            <w:tcW w:w="1123"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20,24</w:t>
            </w:r>
          </w:p>
        </w:tc>
        <w:tc>
          <w:tcPr>
            <w:tcW w:w="951"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21,15</w:t>
            </w:r>
          </w:p>
        </w:tc>
        <w:tc>
          <w:tcPr>
            <w:tcW w:w="864"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21,23</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20,22</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20,41</w:t>
            </w:r>
          </w:p>
        </w:tc>
      </w:tr>
      <w:tr w:rsidR="00AE6442" w:rsidRPr="00DA69B8" w:rsidTr="00BF7295">
        <w:trPr>
          <w:trHeight w:val="245"/>
          <w:jc w:val="center"/>
        </w:trPr>
        <w:tc>
          <w:tcPr>
            <w:tcW w:w="525" w:type="dxa"/>
            <w:tcBorders>
              <w:top w:val="nil"/>
              <w:left w:val="single" w:sz="4" w:space="0" w:color="auto"/>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 </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 KKA</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 </w:t>
            </w:r>
          </w:p>
        </w:tc>
        <w:tc>
          <w:tcPr>
            <w:tcW w:w="1123"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 1,25</w:t>
            </w:r>
          </w:p>
        </w:tc>
        <w:tc>
          <w:tcPr>
            <w:tcW w:w="951"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1,34 </w:t>
            </w:r>
          </w:p>
        </w:tc>
        <w:tc>
          <w:tcPr>
            <w:tcW w:w="864"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1,35 </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1,52</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1,56</w:t>
            </w:r>
          </w:p>
        </w:tc>
      </w:tr>
      <w:tr w:rsidR="00AE6442" w:rsidRPr="00DA69B8" w:rsidTr="00BF7295">
        <w:trPr>
          <w:trHeight w:val="245"/>
          <w:jc w:val="center"/>
        </w:trPr>
        <w:tc>
          <w:tcPr>
            <w:tcW w:w="525" w:type="dxa"/>
            <w:tcBorders>
              <w:top w:val="nil"/>
              <w:left w:val="single" w:sz="4" w:space="0" w:color="auto"/>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3</w:t>
            </w:r>
          </w:p>
        </w:tc>
        <w:tc>
          <w:tcPr>
            <w:tcW w:w="1565"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C-Organik</w:t>
            </w:r>
          </w:p>
        </w:tc>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w:t>
            </w:r>
          </w:p>
        </w:tc>
        <w:tc>
          <w:tcPr>
            <w:tcW w:w="1123"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27,20</w:t>
            </w:r>
          </w:p>
        </w:tc>
        <w:tc>
          <w:tcPr>
            <w:tcW w:w="951"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37,33</w:t>
            </w:r>
          </w:p>
        </w:tc>
        <w:tc>
          <w:tcPr>
            <w:tcW w:w="864"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33,26</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33, 16</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40,22</w:t>
            </w:r>
          </w:p>
        </w:tc>
      </w:tr>
      <w:tr w:rsidR="00AE6442" w:rsidRPr="00DA69B8" w:rsidTr="00BF7295">
        <w:trPr>
          <w:trHeight w:val="245"/>
          <w:jc w:val="center"/>
        </w:trPr>
        <w:tc>
          <w:tcPr>
            <w:tcW w:w="525" w:type="dxa"/>
            <w:tcBorders>
              <w:top w:val="nil"/>
              <w:left w:val="single" w:sz="4" w:space="0" w:color="auto"/>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 4</w:t>
            </w:r>
          </w:p>
        </w:tc>
        <w:tc>
          <w:tcPr>
            <w:tcW w:w="1565"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B-Organik</w:t>
            </w:r>
          </w:p>
        </w:tc>
        <w:tc>
          <w:tcPr>
            <w:tcW w:w="1036" w:type="dxa"/>
            <w:vMerge/>
            <w:tcBorders>
              <w:top w:val="nil"/>
              <w:left w:val="single" w:sz="4" w:space="0" w:color="auto"/>
              <w:bottom w:val="single" w:sz="4" w:space="0" w:color="auto"/>
              <w:right w:val="single" w:sz="4" w:space="0" w:color="auto"/>
            </w:tcBorders>
            <w:vAlign w:val="center"/>
            <w:hideMark/>
          </w:tcPr>
          <w:p w:rsidR="00AE6442" w:rsidRPr="00DA69B8" w:rsidRDefault="00AE6442" w:rsidP="00BF7295">
            <w:pPr>
              <w:rPr>
                <w:rFonts w:ascii="Times New Roman" w:hAnsi="Times New Roman"/>
                <w:sz w:val="16"/>
                <w:szCs w:val="16"/>
              </w:rPr>
            </w:pPr>
          </w:p>
        </w:tc>
        <w:tc>
          <w:tcPr>
            <w:tcW w:w="1123"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54,06</w:t>
            </w:r>
          </w:p>
        </w:tc>
        <w:tc>
          <w:tcPr>
            <w:tcW w:w="951"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55,55</w:t>
            </w:r>
          </w:p>
        </w:tc>
        <w:tc>
          <w:tcPr>
            <w:tcW w:w="864"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56,35</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57,62</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59,76</w:t>
            </w:r>
          </w:p>
        </w:tc>
      </w:tr>
      <w:tr w:rsidR="00AE6442" w:rsidRPr="00DA69B8" w:rsidTr="00BF7295">
        <w:trPr>
          <w:trHeight w:val="245"/>
          <w:jc w:val="center"/>
        </w:trPr>
        <w:tc>
          <w:tcPr>
            <w:tcW w:w="525" w:type="dxa"/>
            <w:tcBorders>
              <w:top w:val="nil"/>
              <w:left w:val="single" w:sz="4" w:space="0" w:color="auto"/>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 </w:t>
            </w:r>
          </w:p>
        </w:tc>
        <w:tc>
          <w:tcPr>
            <w:tcW w:w="1565"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C/n</w:t>
            </w:r>
          </w:p>
        </w:tc>
        <w:tc>
          <w:tcPr>
            <w:tcW w:w="1036" w:type="dxa"/>
            <w:vMerge/>
            <w:tcBorders>
              <w:top w:val="nil"/>
              <w:left w:val="single" w:sz="4" w:space="0" w:color="auto"/>
              <w:bottom w:val="single" w:sz="4" w:space="0" w:color="auto"/>
              <w:right w:val="single" w:sz="4" w:space="0" w:color="auto"/>
            </w:tcBorders>
            <w:vAlign w:val="center"/>
            <w:hideMark/>
          </w:tcPr>
          <w:p w:rsidR="00AE6442" w:rsidRPr="00DA69B8" w:rsidRDefault="00AE6442" w:rsidP="00BF7295">
            <w:pPr>
              <w:rPr>
                <w:rFonts w:ascii="Times New Roman" w:hAnsi="Times New Roman"/>
                <w:sz w:val="16"/>
                <w:szCs w:val="16"/>
              </w:rPr>
            </w:pPr>
          </w:p>
        </w:tc>
        <w:tc>
          <w:tcPr>
            <w:tcW w:w="1123"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27,11</w:t>
            </w:r>
          </w:p>
        </w:tc>
        <w:tc>
          <w:tcPr>
            <w:tcW w:w="951"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26,27</w:t>
            </w:r>
          </w:p>
        </w:tc>
        <w:tc>
          <w:tcPr>
            <w:tcW w:w="864"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25,29</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25,13</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23,65</w:t>
            </w:r>
          </w:p>
        </w:tc>
      </w:tr>
      <w:tr w:rsidR="00AE6442" w:rsidRPr="00DA69B8" w:rsidTr="00BF7295">
        <w:trPr>
          <w:trHeight w:val="245"/>
          <w:jc w:val="center"/>
        </w:trPr>
        <w:tc>
          <w:tcPr>
            <w:tcW w:w="525" w:type="dxa"/>
            <w:tcBorders>
              <w:top w:val="nil"/>
              <w:left w:val="single" w:sz="4" w:space="0" w:color="auto"/>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5</w:t>
            </w:r>
          </w:p>
        </w:tc>
        <w:tc>
          <w:tcPr>
            <w:tcW w:w="1565"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N-total</w:t>
            </w:r>
          </w:p>
        </w:tc>
        <w:tc>
          <w:tcPr>
            <w:tcW w:w="1036"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w:t>
            </w:r>
          </w:p>
        </w:tc>
        <w:tc>
          <w:tcPr>
            <w:tcW w:w="1123"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1,04</w:t>
            </w:r>
          </w:p>
        </w:tc>
        <w:tc>
          <w:tcPr>
            <w:tcW w:w="951"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1,35</w:t>
            </w:r>
          </w:p>
        </w:tc>
        <w:tc>
          <w:tcPr>
            <w:tcW w:w="864"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1,28</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1,30</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1,66</w:t>
            </w:r>
          </w:p>
        </w:tc>
      </w:tr>
      <w:tr w:rsidR="00AE6442" w:rsidRPr="00DA69B8" w:rsidTr="00BF7295">
        <w:trPr>
          <w:trHeight w:val="245"/>
          <w:jc w:val="center"/>
        </w:trPr>
        <w:tc>
          <w:tcPr>
            <w:tcW w:w="525" w:type="dxa"/>
            <w:tcBorders>
              <w:top w:val="nil"/>
              <w:left w:val="single" w:sz="4" w:space="0" w:color="auto"/>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6</w:t>
            </w:r>
          </w:p>
        </w:tc>
        <w:tc>
          <w:tcPr>
            <w:tcW w:w="1565"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P-total</w:t>
            </w:r>
          </w:p>
        </w:tc>
        <w:tc>
          <w:tcPr>
            <w:tcW w:w="1036"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w:t>
            </w:r>
          </w:p>
        </w:tc>
        <w:tc>
          <w:tcPr>
            <w:tcW w:w="1123"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 0,64</w:t>
            </w:r>
          </w:p>
        </w:tc>
        <w:tc>
          <w:tcPr>
            <w:tcW w:w="951"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1,95 </w:t>
            </w:r>
          </w:p>
        </w:tc>
        <w:tc>
          <w:tcPr>
            <w:tcW w:w="864" w:type="dxa"/>
            <w:tcBorders>
              <w:top w:val="nil"/>
              <w:left w:val="nil"/>
              <w:bottom w:val="single" w:sz="4" w:space="0" w:color="auto"/>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1,70 </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1, 56</w:t>
            </w: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2,31</w:t>
            </w:r>
          </w:p>
        </w:tc>
      </w:tr>
      <w:tr w:rsidR="00AE6442" w:rsidRPr="00DA69B8" w:rsidTr="00BF7295">
        <w:trPr>
          <w:trHeight w:val="245"/>
          <w:jc w:val="center"/>
        </w:trPr>
        <w:tc>
          <w:tcPr>
            <w:tcW w:w="525" w:type="dxa"/>
            <w:tcBorders>
              <w:top w:val="nil"/>
              <w:left w:val="single" w:sz="4" w:space="0" w:color="auto"/>
              <w:bottom w:val="nil"/>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7</w:t>
            </w:r>
          </w:p>
        </w:tc>
        <w:tc>
          <w:tcPr>
            <w:tcW w:w="1565" w:type="dxa"/>
            <w:tcBorders>
              <w:top w:val="nil"/>
              <w:left w:val="nil"/>
              <w:bottom w:val="nil"/>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K-total</w:t>
            </w:r>
          </w:p>
        </w:tc>
        <w:tc>
          <w:tcPr>
            <w:tcW w:w="1036" w:type="dxa"/>
            <w:tcBorders>
              <w:top w:val="nil"/>
              <w:left w:val="nil"/>
              <w:bottom w:val="nil"/>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w:t>
            </w:r>
          </w:p>
        </w:tc>
        <w:tc>
          <w:tcPr>
            <w:tcW w:w="1123" w:type="dxa"/>
            <w:tcBorders>
              <w:top w:val="nil"/>
              <w:left w:val="nil"/>
              <w:bottom w:val="nil"/>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1,12 </w:t>
            </w:r>
          </w:p>
        </w:tc>
        <w:tc>
          <w:tcPr>
            <w:tcW w:w="951" w:type="dxa"/>
            <w:tcBorders>
              <w:top w:val="nil"/>
              <w:left w:val="nil"/>
              <w:bottom w:val="nil"/>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1,14 </w:t>
            </w:r>
          </w:p>
        </w:tc>
        <w:tc>
          <w:tcPr>
            <w:tcW w:w="864" w:type="dxa"/>
            <w:tcBorders>
              <w:top w:val="nil"/>
              <w:left w:val="nil"/>
              <w:bottom w:val="nil"/>
              <w:right w:val="single" w:sz="4" w:space="0" w:color="auto"/>
            </w:tcBorders>
            <w:shd w:val="clear" w:color="auto" w:fill="auto"/>
            <w:noWrap/>
            <w:vAlign w:val="bottom"/>
            <w:hideMark/>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1,25 </w:t>
            </w:r>
          </w:p>
        </w:tc>
        <w:tc>
          <w:tcPr>
            <w:tcW w:w="951" w:type="dxa"/>
            <w:tcBorders>
              <w:top w:val="nil"/>
              <w:left w:val="nil"/>
              <w:bottom w:val="nil"/>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1,54</w:t>
            </w:r>
          </w:p>
        </w:tc>
        <w:tc>
          <w:tcPr>
            <w:tcW w:w="951" w:type="dxa"/>
            <w:tcBorders>
              <w:top w:val="nil"/>
              <w:left w:val="nil"/>
              <w:bottom w:val="nil"/>
              <w:right w:val="single" w:sz="4" w:space="0" w:color="auto"/>
            </w:tcBorders>
          </w:tcPr>
          <w:p w:rsidR="00AE6442" w:rsidRPr="00DA69B8" w:rsidRDefault="00AE6442" w:rsidP="00BF7295">
            <w:pPr>
              <w:rPr>
                <w:rFonts w:ascii="Times New Roman" w:hAnsi="Times New Roman"/>
                <w:sz w:val="16"/>
                <w:szCs w:val="16"/>
              </w:rPr>
            </w:pPr>
            <w:r w:rsidRPr="00DA69B8">
              <w:rPr>
                <w:rFonts w:ascii="Times New Roman" w:hAnsi="Times New Roman"/>
                <w:sz w:val="16"/>
                <w:szCs w:val="16"/>
              </w:rPr>
              <w:t>2,48</w:t>
            </w:r>
          </w:p>
        </w:tc>
      </w:tr>
      <w:tr w:rsidR="00AE6442" w:rsidRPr="00DA69B8" w:rsidTr="00BF7295">
        <w:trPr>
          <w:trHeight w:val="245"/>
          <w:jc w:val="center"/>
        </w:trPr>
        <w:tc>
          <w:tcPr>
            <w:tcW w:w="525" w:type="dxa"/>
            <w:tcBorders>
              <w:top w:val="nil"/>
              <w:left w:val="single" w:sz="4" w:space="0" w:color="auto"/>
              <w:bottom w:val="single" w:sz="4" w:space="0" w:color="auto"/>
              <w:right w:val="single" w:sz="4" w:space="0" w:color="auto"/>
            </w:tcBorders>
            <w:shd w:val="clear" w:color="auto" w:fill="auto"/>
            <w:noWrap/>
            <w:vAlign w:val="bottom"/>
          </w:tcPr>
          <w:p w:rsidR="00AE6442" w:rsidRPr="00DA69B8" w:rsidRDefault="00AE6442" w:rsidP="00BF7295">
            <w:pPr>
              <w:rPr>
                <w:rFonts w:ascii="Times New Roman" w:hAnsi="Times New Roman"/>
                <w:sz w:val="16"/>
                <w:szCs w:val="16"/>
              </w:rPr>
            </w:pPr>
          </w:p>
        </w:tc>
        <w:tc>
          <w:tcPr>
            <w:tcW w:w="1565" w:type="dxa"/>
            <w:tcBorders>
              <w:top w:val="nil"/>
              <w:left w:val="nil"/>
              <w:bottom w:val="single" w:sz="4" w:space="0" w:color="auto"/>
              <w:right w:val="single" w:sz="4" w:space="0" w:color="auto"/>
            </w:tcBorders>
            <w:shd w:val="clear" w:color="auto" w:fill="auto"/>
            <w:noWrap/>
            <w:vAlign w:val="bottom"/>
          </w:tcPr>
          <w:p w:rsidR="00AE6442" w:rsidRPr="00DA69B8" w:rsidRDefault="00AE6442" w:rsidP="00BF7295">
            <w:pPr>
              <w:rPr>
                <w:rFonts w:ascii="Times New Roman" w:hAnsi="Times New Roman"/>
                <w:sz w:val="16"/>
                <w:szCs w:val="16"/>
              </w:rPr>
            </w:pPr>
          </w:p>
        </w:tc>
        <w:tc>
          <w:tcPr>
            <w:tcW w:w="1036" w:type="dxa"/>
            <w:tcBorders>
              <w:top w:val="nil"/>
              <w:left w:val="nil"/>
              <w:bottom w:val="single" w:sz="4" w:space="0" w:color="auto"/>
              <w:right w:val="single" w:sz="4" w:space="0" w:color="auto"/>
            </w:tcBorders>
            <w:shd w:val="clear" w:color="auto" w:fill="auto"/>
            <w:noWrap/>
            <w:vAlign w:val="bottom"/>
          </w:tcPr>
          <w:p w:rsidR="00AE6442" w:rsidRPr="00DA69B8" w:rsidRDefault="00AE6442" w:rsidP="00BF7295">
            <w:pPr>
              <w:rPr>
                <w:rFonts w:ascii="Times New Roman" w:hAnsi="Times New Roman"/>
                <w:sz w:val="16"/>
                <w:szCs w:val="16"/>
              </w:rPr>
            </w:pPr>
          </w:p>
        </w:tc>
        <w:tc>
          <w:tcPr>
            <w:tcW w:w="1123" w:type="dxa"/>
            <w:tcBorders>
              <w:top w:val="nil"/>
              <w:left w:val="nil"/>
              <w:bottom w:val="single" w:sz="4" w:space="0" w:color="auto"/>
              <w:right w:val="single" w:sz="4" w:space="0" w:color="auto"/>
            </w:tcBorders>
            <w:shd w:val="clear" w:color="auto" w:fill="auto"/>
            <w:noWrap/>
            <w:vAlign w:val="bottom"/>
          </w:tcPr>
          <w:p w:rsidR="00AE6442" w:rsidRPr="00DA69B8" w:rsidRDefault="00AE6442" w:rsidP="00BF7295">
            <w:pPr>
              <w:rPr>
                <w:rFonts w:ascii="Times New Roman" w:hAnsi="Times New Roman"/>
                <w:sz w:val="16"/>
                <w:szCs w:val="16"/>
              </w:rPr>
            </w:pPr>
          </w:p>
        </w:tc>
        <w:tc>
          <w:tcPr>
            <w:tcW w:w="951" w:type="dxa"/>
            <w:tcBorders>
              <w:top w:val="nil"/>
              <w:left w:val="nil"/>
              <w:bottom w:val="single" w:sz="4" w:space="0" w:color="auto"/>
              <w:right w:val="single" w:sz="4" w:space="0" w:color="auto"/>
            </w:tcBorders>
            <w:shd w:val="clear" w:color="auto" w:fill="auto"/>
            <w:noWrap/>
            <w:vAlign w:val="bottom"/>
          </w:tcPr>
          <w:p w:rsidR="00AE6442" w:rsidRPr="00DA69B8" w:rsidRDefault="00AE6442" w:rsidP="00BF7295">
            <w:pPr>
              <w:rPr>
                <w:rFonts w:ascii="Times New Roman" w:hAnsi="Times New Roman"/>
                <w:sz w:val="16"/>
                <w:szCs w:val="16"/>
              </w:rPr>
            </w:pPr>
          </w:p>
        </w:tc>
        <w:tc>
          <w:tcPr>
            <w:tcW w:w="864" w:type="dxa"/>
            <w:tcBorders>
              <w:top w:val="nil"/>
              <w:left w:val="nil"/>
              <w:bottom w:val="single" w:sz="4" w:space="0" w:color="auto"/>
              <w:right w:val="single" w:sz="4" w:space="0" w:color="auto"/>
            </w:tcBorders>
            <w:shd w:val="clear" w:color="auto" w:fill="auto"/>
            <w:noWrap/>
            <w:vAlign w:val="bottom"/>
          </w:tcPr>
          <w:p w:rsidR="00AE6442" w:rsidRPr="00DA69B8" w:rsidRDefault="00AE6442" w:rsidP="00BF7295">
            <w:pPr>
              <w:rPr>
                <w:rFonts w:ascii="Times New Roman" w:hAnsi="Times New Roman"/>
                <w:sz w:val="16"/>
                <w:szCs w:val="16"/>
              </w:rPr>
            </w:pP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p>
        </w:tc>
        <w:tc>
          <w:tcPr>
            <w:tcW w:w="951" w:type="dxa"/>
            <w:tcBorders>
              <w:top w:val="nil"/>
              <w:left w:val="nil"/>
              <w:bottom w:val="single" w:sz="4" w:space="0" w:color="auto"/>
              <w:right w:val="single" w:sz="4" w:space="0" w:color="auto"/>
            </w:tcBorders>
          </w:tcPr>
          <w:p w:rsidR="00AE6442" w:rsidRPr="00DA69B8" w:rsidRDefault="00AE6442" w:rsidP="00BF7295">
            <w:pPr>
              <w:rPr>
                <w:rFonts w:ascii="Times New Roman" w:hAnsi="Times New Roman"/>
                <w:sz w:val="16"/>
                <w:szCs w:val="16"/>
              </w:rPr>
            </w:pPr>
          </w:p>
        </w:tc>
      </w:tr>
    </w:tbl>
    <w:p w:rsidR="00AE6442" w:rsidRDefault="00AE6442" w:rsidP="00AE6442">
      <w:pPr>
        <w:tabs>
          <w:tab w:val="left" w:pos="567"/>
          <w:tab w:val="left" w:pos="1680"/>
          <w:tab w:val="left" w:pos="3405"/>
          <w:tab w:val="left" w:pos="5085"/>
          <w:tab w:val="left" w:pos="6735"/>
        </w:tabs>
        <w:spacing w:after="0"/>
        <w:contextualSpacing/>
        <w:jc w:val="both"/>
        <w:rPr>
          <w:rFonts w:ascii="Times New Roman" w:hAnsi="Times New Roman"/>
          <w:bCs/>
          <w:sz w:val="24"/>
          <w:szCs w:val="24"/>
          <w:lang w:val="en-US"/>
        </w:rPr>
      </w:pPr>
    </w:p>
    <w:p w:rsidR="00AE6442" w:rsidRDefault="00AE6442" w:rsidP="00AE6442">
      <w:pPr>
        <w:tabs>
          <w:tab w:val="left" w:pos="567"/>
          <w:tab w:val="left" w:pos="1680"/>
          <w:tab w:val="left" w:pos="3405"/>
          <w:tab w:val="left" w:pos="5085"/>
          <w:tab w:val="left" w:pos="6735"/>
        </w:tabs>
        <w:spacing w:after="0" w:line="240" w:lineRule="auto"/>
        <w:contextualSpacing/>
        <w:jc w:val="both"/>
        <w:rPr>
          <w:rFonts w:ascii="Arial" w:hAnsi="Arial" w:cs="Arial"/>
          <w:color w:val="000000"/>
          <w:sz w:val="20"/>
          <w:szCs w:val="20"/>
          <w:lang w:val="en-US"/>
        </w:rPr>
      </w:pPr>
    </w:p>
    <w:p w:rsidR="00AE6442" w:rsidRPr="00D35837" w:rsidRDefault="00AE6442" w:rsidP="00AE6442">
      <w:pPr>
        <w:tabs>
          <w:tab w:val="left" w:pos="567"/>
          <w:tab w:val="left" w:pos="1680"/>
          <w:tab w:val="left" w:pos="3405"/>
          <w:tab w:val="left" w:pos="5085"/>
          <w:tab w:val="left" w:pos="6735"/>
        </w:tabs>
        <w:spacing w:after="0" w:line="240" w:lineRule="auto"/>
        <w:contextualSpacing/>
        <w:jc w:val="both"/>
        <w:rPr>
          <w:rFonts w:ascii="Times New Roman" w:hAnsi="Times New Roman"/>
          <w:bCs/>
          <w:sz w:val="24"/>
          <w:szCs w:val="24"/>
          <w:lang w:val="en-US"/>
        </w:rPr>
        <w:sectPr w:rsidR="00AE6442" w:rsidRPr="00D35837" w:rsidSect="00AE6442">
          <w:type w:val="continuous"/>
          <w:pgSz w:w="11906" w:h="16838"/>
          <w:pgMar w:top="1418" w:right="1418" w:bottom="1418" w:left="1418" w:header="709" w:footer="709" w:gutter="0"/>
          <w:cols w:space="708"/>
          <w:docGrid w:linePitch="360"/>
        </w:sectPr>
      </w:pPr>
    </w:p>
    <w:p w:rsidR="00AE6442" w:rsidRPr="00DA69B8" w:rsidRDefault="00DA69B8" w:rsidP="00DA69B8">
      <w:pPr>
        <w:tabs>
          <w:tab w:val="left" w:pos="567"/>
          <w:tab w:val="left" w:pos="1680"/>
          <w:tab w:val="left" w:pos="3405"/>
          <w:tab w:val="left" w:pos="5085"/>
          <w:tab w:val="left" w:pos="6735"/>
        </w:tabs>
        <w:spacing w:after="0" w:line="240" w:lineRule="auto"/>
        <w:contextualSpacing/>
        <w:rPr>
          <w:rFonts w:ascii="Times New Roman" w:eastAsia="Times New Roman" w:hAnsi="Times New Roman"/>
          <w:snapToGrid w:val="0"/>
          <w:color w:val="000000"/>
          <w:w w:val="0"/>
          <w:sz w:val="24"/>
          <w:szCs w:val="24"/>
          <w:u w:color="000000"/>
          <w:bdr w:val="none" w:sz="0" w:space="0" w:color="000000"/>
          <w:shd w:val="clear" w:color="000000" w:fill="000000"/>
          <w:lang w:val="en-US"/>
        </w:rPr>
      </w:pPr>
      <w:r>
        <w:rPr>
          <w:rFonts w:ascii="Times New Roman" w:hAnsi="Times New Roman"/>
          <w:b/>
          <w:bCs/>
          <w:sz w:val="24"/>
          <w:szCs w:val="24"/>
          <w:lang w:val="en-US"/>
        </w:rPr>
        <w:lastRenderedPageBreak/>
        <w:t>BAB IV KE</w:t>
      </w:r>
      <w:r w:rsidR="00AE6442" w:rsidRPr="00B0687B">
        <w:rPr>
          <w:rFonts w:ascii="Times New Roman" w:hAnsi="Times New Roman"/>
          <w:b/>
          <w:bCs/>
          <w:sz w:val="24"/>
          <w:szCs w:val="24"/>
        </w:rPr>
        <w:t xml:space="preserve">SIMPULAN </w:t>
      </w:r>
    </w:p>
    <w:p w:rsidR="00AE6442" w:rsidRPr="000B1082" w:rsidRDefault="00AE6442" w:rsidP="00DA69B8">
      <w:pPr>
        <w:spacing w:after="0" w:line="240" w:lineRule="auto"/>
        <w:ind w:firstLine="720"/>
        <w:contextualSpacing/>
        <w:jc w:val="both"/>
        <w:rPr>
          <w:rFonts w:ascii="Times New Roman" w:hAnsi="Times New Roman"/>
          <w:b/>
          <w:sz w:val="24"/>
          <w:szCs w:val="24"/>
          <w:lang w:val="en-US" w:eastAsia="id-ID"/>
        </w:rPr>
      </w:pPr>
      <w:r w:rsidRPr="000B1082">
        <w:rPr>
          <w:rFonts w:ascii="Times New Roman" w:hAnsi="Times New Roman"/>
          <w:sz w:val="24"/>
          <w:szCs w:val="24"/>
          <w:lang w:eastAsia="id-ID"/>
        </w:rPr>
        <w:t xml:space="preserve">Hasil penelitian berdasarkan hasil analisis </w:t>
      </w:r>
      <w:r w:rsidRPr="000B1082">
        <w:rPr>
          <w:rFonts w:ascii="Times New Roman" w:hAnsi="Times New Roman"/>
          <w:sz w:val="24"/>
          <w:szCs w:val="24"/>
          <w:lang w:val="en-US" w:eastAsia="id-ID"/>
        </w:rPr>
        <w:t xml:space="preserve">data </w:t>
      </w:r>
      <w:r w:rsidRPr="000B1082">
        <w:rPr>
          <w:rFonts w:ascii="Times New Roman" w:hAnsi="Times New Roman"/>
          <w:sz w:val="24"/>
          <w:szCs w:val="24"/>
          <w:lang w:eastAsia="id-ID"/>
        </w:rPr>
        <w:t xml:space="preserve">dapat diketahui bahwa dengan </w:t>
      </w:r>
      <w:r w:rsidRPr="00CD2BD3">
        <w:rPr>
          <w:rFonts w:ascii="Times New Roman" w:hAnsi="Times New Roman"/>
          <w:sz w:val="24"/>
          <w:szCs w:val="24"/>
          <w:lang w:val="en-US" w:eastAsia="id-ID"/>
        </w:rPr>
        <w:t>perlakuan memilki kandungan N terbesar,</w:t>
      </w:r>
      <w:r>
        <w:rPr>
          <w:rFonts w:ascii="Times New Roman" w:hAnsi="Times New Roman"/>
          <w:sz w:val="24"/>
          <w:szCs w:val="24"/>
          <w:lang w:val="en-US" w:eastAsia="id-ID"/>
        </w:rPr>
        <w:t xml:space="preserve"> yaitu pada perlakuan SAJ</w:t>
      </w:r>
      <w:r w:rsidRPr="00CD2BD3">
        <w:rPr>
          <w:rFonts w:ascii="Times New Roman" w:hAnsi="Times New Roman"/>
          <w:sz w:val="24"/>
          <w:szCs w:val="24"/>
          <w:lang w:val="en-US" w:eastAsia="id-ID"/>
        </w:rPr>
        <w:t>, sedangkan yang t</w:t>
      </w:r>
      <w:r>
        <w:rPr>
          <w:rFonts w:ascii="Times New Roman" w:hAnsi="Times New Roman"/>
          <w:sz w:val="24"/>
          <w:szCs w:val="24"/>
          <w:lang w:val="en-US" w:eastAsia="id-ID"/>
        </w:rPr>
        <w:t xml:space="preserve">erendah adalah control. </w:t>
      </w:r>
      <w:r w:rsidRPr="00CD2BD3">
        <w:rPr>
          <w:rFonts w:ascii="Times New Roman" w:hAnsi="Times New Roman"/>
          <w:sz w:val="24"/>
          <w:szCs w:val="24"/>
          <w:lang w:val="en-US" w:eastAsia="id-ID"/>
        </w:rPr>
        <w:t xml:space="preserve">Perlakuan SAJ memilki kandungan P lebih tinggi, yaitu  sedangkan kontrol  memiliki kandungan </w:t>
      </w:r>
      <w:r>
        <w:rPr>
          <w:rFonts w:ascii="Times New Roman" w:hAnsi="Times New Roman"/>
          <w:sz w:val="24"/>
          <w:szCs w:val="24"/>
          <w:lang w:val="en-US" w:eastAsia="id-ID"/>
        </w:rPr>
        <w:t>rendah. Perlakuan SAJ yang</w:t>
      </w:r>
      <w:r w:rsidRPr="00CD2BD3">
        <w:rPr>
          <w:rFonts w:ascii="Times New Roman" w:hAnsi="Times New Roman"/>
          <w:sz w:val="24"/>
          <w:szCs w:val="24"/>
          <w:lang w:val="en-US" w:eastAsia="id-ID"/>
        </w:rPr>
        <w:t xml:space="preserve">  memilki kandungan K lebih tinggi, sedangkan kontrol  memiliki kandungan </w:t>
      </w:r>
      <w:r>
        <w:rPr>
          <w:rFonts w:ascii="Times New Roman" w:hAnsi="Times New Roman"/>
          <w:sz w:val="24"/>
          <w:szCs w:val="24"/>
          <w:lang w:val="en-US" w:eastAsia="id-ID"/>
        </w:rPr>
        <w:t>rendah.</w:t>
      </w:r>
    </w:p>
    <w:p w:rsidR="00AE6442" w:rsidRPr="000B1082" w:rsidRDefault="00AE6442" w:rsidP="00AE6442">
      <w:pPr>
        <w:pStyle w:val="Default"/>
        <w:contextualSpacing/>
        <w:jc w:val="both"/>
        <w:rPr>
          <w:b/>
          <w:bCs/>
          <w:lang w:val="id-ID"/>
        </w:rPr>
      </w:pPr>
    </w:p>
    <w:p w:rsidR="00AE6442" w:rsidRPr="00DA69B8" w:rsidRDefault="00AE6442" w:rsidP="00AE6442">
      <w:pPr>
        <w:pStyle w:val="Default"/>
        <w:contextualSpacing/>
        <w:rPr>
          <w:b/>
          <w:bCs/>
        </w:rPr>
      </w:pPr>
      <w:r w:rsidRPr="000B1082">
        <w:rPr>
          <w:b/>
          <w:bCs/>
          <w:lang w:val="id-ID"/>
        </w:rPr>
        <w:t>UCAPAN TERIMA KASIH</w:t>
      </w:r>
    </w:p>
    <w:p w:rsidR="00AE6442" w:rsidRPr="000B1082" w:rsidRDefault="00AE6442" w:rsidP="00AE6442">
      <w:pPr>
        <w:pStyle w:val="Default"/>
        <w:contextualSpacing/>
        <w:jc w:val="both"/>
        <w:rPr>
          <w:bCs/>
          <w:lang w:bidi="en-US"/>
        </w:rPr>
      </w:pPr>
      <w:r w:rsidRPr="000B1082">
        <w:rPr>
          <w:bCs/>
          <w:lang w:val="id-ID"/>
        </w:rPr>
        <w:t xml:space="preserve">Terima kasih kepada </w:t>
      </w:r>
      <w:r w:rsidRPr="000B1082">
        <w:rPr>
          <w:bCs/>
          <w:lang w:bidi="en-US"/>
        </w:rPr>
        <w:t xml:space="preserve">DRPM Ditjen Penguatan Risbang yang telah membiayai riset penulis melalui Hibah Penelitian </w:t>
      </w:r>
      <w:r w:rsidRPr="000B1082">
        <w:rPr>
          <w:bCs/>
        </w:rPr>
        <w:t xml:space="preserve">Dosen Pemula </w:t>
      </w:r>
      <w:r w:rsidRPr="000B1082">
        <w:rPr>
          <w:bCs/>
          <w:lang w:bidi="en-US"/>
        </w:rPr>
        <w:t>dari  dengan kontak</w:t>
      </w:r>
      <w:r w:rsidRPr="000B1082">
        <w:rPr>
          <w:bCs/>
        </w:rPr>
        <w:t xml:space="preserve"> </w:t>
      </w:r>
      <w:r w:rsidRPr="000B1082">
        <w:rPr>
          <w:bCs/>
          <w:lang w:bidi="en-US"/>
        </w:rPr>
        <w:t>Phone &amp; Fax: 021-310 2368 Email:djrisbang.ristekdikti@g</w:t>
      </w:r>
      <w:r>
        <w:rPr>
          <w:bCs/>
          <w:lang w:bidi="en-US"/>
        </w:rPr>
        <w:t>mail.com</w:t>
      </w:r>
      <w:r w:rsidRPr="000B1082">
        <w:rPr>
          <w:bCs/>
          <w:lang w:bidi="en-US"/>
        </w:rPr>
        <w:t>.</w:t>
      </w:r>
      <w:r>
        <w:rPr>
          <w:bCs/>
          <w:lang w:bidi="en-US"/>
        </w:rPr>
        <w:t xml:space="preserve"> Tahun 2019</w:t>
      </w:r>
    </w:p>
    <w:p w:rsidR="00AE6442" w:rsidRDefault="00AE6442" w:rsidP="00DA69B8">
      <w:pPr>
        <w:pStyle w:val="Default"/>
        <w:contextualSpacing/>
        <w:rPr>
          <w:b/>
          <w:bCs/>
          <w:color w:val="auto"/>
        </w:rPr>
      </w:pPr>
    </w:p>
    <w:p w:rsidR="00AE6442" w:rsidRPr="00DA69B8" w:rsidRDefault="00AE6442" w:rsidP="00DA69B8">
      <w:pPr>
        <w:pStyle w:val="Default"/>
        <w:contextualSpacing/>
        <w:rPr>
          <w:b/>
          <w:bCs/>
          <w:color w:val="auto"/>
          <w:lang w:val="id-ID"/>
        </w:rPr>
      </w:pPr>
      <w:r w:rsidRPr="00C80CA7">
        <w:rPr>
          <w:b/>
          <w:bCs/>
          <w:color w:val="auto"/>
        </w:rPr>
        <w:t>DAFTAR PUSTAKA</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CB629D">
        <w:rPr>
          <w:rFonts w:ascii="Times New Roman" w:hAnsi="Times New Roman"/>
          <w:sz w:val="24"/>
          <w:szCs w:val="24"/>
          <w:lang w:val="en-US"/>
        </w:rPr>
        <w:t>Agus, C., dan Wulandari, D. 2012. The Abundance of Pioneer Vegetation and Their Interaction with Endomycorrhizae at Different Land Qualities after Merapi Eruption. JMHT 18(3):145-154.</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9C7902">
        <w:rPr>
          <w:rFonts w:ascii="Times New Roman" w:hAnsi="Times New Roman"/>
          <w:sz w:val="24"/>
          <w:szCs w:val="24"/>
          <w:lang w:val="en-US"/>
        </w:rPr>
        <w:t xml:space="preserve">Arwiyanto. 2003. EfekResidu pemberian Tricho-kompos jerami padi terhadap pertumbuhan dan produksi sawi hijau </w:t>
      </w:r>
      <w:r w:rsidRPr="009C7902">
        <w:rPr>
          <w:rFonts w:ascii="Times New Roman" w:hAnsi="Times New Roman"/>
          <w:sz w:val="24"/>
          <w:szCs w:val="24"/>
          <w:lang w:val="en-US"/>
        </w:rPr>
        <w:lastRenderedPageBreak/>
        <w:t>(Brassica juncea. L). Laboratorium Ilmu Tanah Fakultas Pertanian UNRI. Vol. 7 No 2-12.</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9C7902">
        <w:rPr>
          <w:rFonts w:ascii="Times New Roman" w:hAnsi="Times New Roman"/>
          <w:sz w:val="24"/>
          <w:szCs w:val="24"/>
          <w:lang w:val="en-US"/>
        </w:rPr>
        <w:t>Ayeni LS. 2008. Integration of cocoa pod ash, poultry manure and NPK 20:10:10 for Soil Fertility Management – Incubation Study. Continental Journal Agronomy (2): 25 – 30.</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CB629D">
        <w:rPr>
          <w:rFonts w:ascii="Times New Roman" w:hAnsi="Times New Roman"/>
          <w:sz w:val="24"/>
          <w:szCs w:val="24"/>
          <w:lang w:val="en-US"/>
        </w:rPr>
        <w:t>Cook RJ &amp; Baker KF. 1983. The Nature and Practice of Biological Control of Plant Pathogens. The American Phytopathological Society, St. Paul, Minnesota.</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9C7902">
        <w:rPr>
          <w:rFonts w:ascii="Times New Roman" w:hAnsi="Times New Roman"/>
          <w:sz w:val="24"/>
          <w:szCs w:val="24"/>
          <w:lang w:val="en-US"/>
        </w:rPr>
        <w:t>Fuentes, B., N. Bolan., R. Naidu. 2006. Phosphorus in Organic Waste-Soil Systems. Chile: Universidad de La Frontera.</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CB629D">
        <w:rPr>
          <w:rFonts w:ascii="Times New Roman" w:hAnsi="Times New Roman"/>
          <w:sz w:val="24"/>
          <w:szCs w:val="24"/>
          <w:lang w:val="en-US"/>
        </w:rPr>
        <w:t>Handayani, 2009. Isolasi Selulase dari Trichoderma Viride dengan Substrat Kulit Gandum (Bram) Dan Kulit Kedelai (Glycine Max). 20 Desember 2018. Url: http://www.chem.ui.ac.id/seminar.snk2007/Abstrak/26_Sri%20handayani.pdf10 September 2019</w:t>
      </w:r>
      <w:r>
        <w:rPr>
          <w:rFonts w:ascii="Times New Roman" w:hAnsi="Times New Roman"/>
          <w:sz w:val="24"/>
          <w:szCs w:val="24"/>
          <w:lang w:val="en-US"/>
        </w:rPr>
        <w:t>.</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CB629D">
        <w:rPr>
          <w:rFonts w:ascii="Times New Roman" w:hAnsi="Times New Roman"/>
          <w:sz w:val="24"/>
          <w:szCs w:val="24"/>
          <w:lang w:val="en-US"/>
        </w:rPr>
        <w:t xml:space="preserve">Hartatik dan Widowati, 2006. Pupuk Kandang, hal 59-82. Dalam R. D. M. Simanungkalit, D. A. Suriadikarta, R. Saraswati, D. Setyorini, dan W. Hartatik (Eds). Pupuk Kandang. </w:t>
      </w:r>
      <w:r w:rsidRPr="00CB629D">
        <w:rPr>
          <w:rFonts w:ascii="Times New Roman" w:hAnsi="Times New Roman"/>
          <w:sz w:val="24"/>
          <w:szCs w:val="24"/>
          <w:lang w:val="en-US"/>
        </w:rPr>
        <w:lastRenderedPageBreak/>
        <w:t>Pupuk Organik dan Pupuk Hayati (Organic Fertilizer and Biofertilizer). Balai Besar Litbang Sumberdaya Lahan Pertanian Badan Penelitian dan pengembangan pertanian, Bogor.</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9C7902">
        <w:rPr>
          <w:rFonts w:ascii="Times New Roman" w:hAnsi="Times New Roman"/>
          <w:sz w:val="24"/>
          <w:szCs w:val="24"/>
          <w:lang w:val="en-US"/>
        </w:rPr>
        <w:t>Jones and Benton Jr. J. 2003. Agronomic Handbook: Management of Crops, Soils and Their Fertility. New York: CRC Press.</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9C7902">
        <w:rPr>
          <w:rFonts w:ascii="Times New Roman" w:hAnsi="Times New Roman"/>
          <w:sz w:val="24"/>
          <w:szCs w:val="24"/>
          <w:lang w:val="en-US"/>
        </w:rPr>
        <w:t>Kurniawan, H.N.A., S. Kumalaningsih, dan A. Febrianto. 2013. Pengaruh Penambahan Konsentrasi Microbacter Alfaafa-11 (MA-11) dan Penambahan Urea Terhadap Kualitas Pupuk Kompos dari Kombinasi Kulit dan Jerami Nangka dengan Kotoran Kelinci. Malang: Fakultas Teknologi Pertanian Universitas Brawijaya.</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C80CA7">
        <w:rPr>
          <w:rFonts w:ascii="Times New Roman" w:hAnsi="Times New Roman"/>
          <w:sz w:val="24"/>
          <w:szCs w:val="24"/>
        </w:rPr>
        <w:t xml:space="preserve">Purwantisari, S., dan Hastuti, B. R. 2009. Uji Antagonis Jamur Patogen </w:t>
      </w:r>
      <w:r w:rsidRPr="00C80CA7">
        <w:rPr>
          <w:rFonts w:ascii="Times New Roman" w:hAnsi="Times New Roman"/>
          <w:i/>
          <w:iCs/>
          <w:sz w:val="24"/>
          <w:szCs w:val="24"/>
        </w:rPr>
        <w:t>Phytopthtora infestans</w:t>
      </w:r>
      <w:r w:rsidRPr="00C80CA7">
        <w:rPr>
          <w:rFonts w:ascii="Times New Roman" w:hAnsi="Times New Roman"/>
          <w:sz w:val="24"/>
          <w:szCs w:val="24"/>
        </w:rPr>
        <w:t xml:space="preserve"> Penyebab Penyakit Busuk Daun dan Umbi Tanaman Kentang dengan Menggunakan </w:t>
      </w:r>
      <w:r w:rsidRPr="00C80CA7">
        <w:rPr>
          <w:rFonts w:ascii="Times New Roman" w:hAnsi="Times New Roman"/>
          <w:i/>
          <w:iCs/>
          <w:sz w:val="24"/>
          <w:szCs w:val="24"/>
        </w:rPr>
        <w:t>Trichoderma</w:t>
      </w:r>
      <w:r w:rsidRPr="00C80CA7">
        <w:rPr>
          <w:rFonts w:ascii="Times New Roman" w:hAnsi="Times New Roman"/>
          <w:sz w:val="24"/>
          <w:szCs w:val="24"/>
        </w:rPr>
        <w:t xml:space="preserve"> spp. Isolat lokal. FMIPA Universitas Diponegoro Semarang. Hal 24-32. </w:t>
      </w:r>
      <w:hyperlink r:id="rId8" w:history="1">
        <w:r w:rsidRPr="00C80CA7">
          <w:rPr>
            <w:rStyle w:val="Hyperlink"/>
            <w:rFonts w:ascii="Times New Roman" w:hAnsi="Times New Roman"/>
            <w:color w:val="auto"/>
            <w:sz w:val="24"/>
            <w:szCs w:val="24"/>
            <w:u w:val="none"/>
          </w:rPr>
          <w:t>http://eprintsundip.ac.id.2000/1/ Bioma Susiana_Juni_2009_pdf</w:t>
        </w:r>
      </w:hyperlink>
      <w:r w:rsidRPr="00C80CA7">
        <w:rPr>
          <w:rFonts w:ascii="Times New Roman" w:hAnsi="Times New Roman"/>
          <w:sz w:val="24"/>
          <w:szCs w:val="24"/>
        </w:rPr>
        <w:t xml:space="preserve"> [Diakses tanggal 12 Maret 201</w:t>
      </w:r>
      <w:r w:rsidRPr="00C80CA7">
        <w:rPr>
          <w:rFonts w:ascii="Times New Roman" w:hAnsi="Times New Roman"/>
          <w:sz w:val="24"/>
          <w:szCs w:val="24"/>
          <w:lang w:val="en-US"/>
        </w:rPr>
        <w:t>9</w:t>
      </w:r>
      <w:r w:rsidRPr="00C80CA7">
        <w:rPr>
          <w:rFonts w:ascii="Times New Roman" w:hAnsi="Times New Roman"/>
          <w:sz w:val="24"/>
          <w:szCs w:val="24"/>
        </w:rPr>
        <w:t>).</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CB629D">
        <w:rPr>
          <w:rFonts w:ascii="Times New Roman" w:hAnsi="Times New Roman"/>
          <w:sz w:val="24"/>
          <w:szCs w:val="24"/>
          <w:lang w:val="en-US"/>
        </w:rPr>
        <w:lastRenderedPageBreak/>
        <w:t>Salma, S dan L. Gunarto. 1999. Enzim Selulasedari Trichoderma spp. Buletin AgriBio Vol. (2) No. 2. Balai PenelitianBioteknologi Tanaman Pangan.Badan Penelitian dan PengembanganPertanian Bogor.</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9C7902">
        <w:rPr>
          <w:rFonts w:ascii="Times New Roman" w:hAnsi="Times New Roman"/>
          <w:sz w:val="24"/>
          <w:szCs w:val="24"/>
          <w:lang w:val="en-US"/>
        </w:rPr>
        <w:t>Soesanto, L. 2004. Ilmu penyakit pascapanen: Sebuah Pengantar. Universitas Jenderal Soedirman, Purwokerto.</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9C7902">
        <w:rPr>
          <w:rFonts w:ascii="Times New Roman" w:hAnsi="Times New Roman"/>
          <w:sz w:val="24"/>
          <w:szCs w:val="24"/>
          <w:lang w:val="en-US"/>
        </w:rPr>
        <w:t>Sutanto, R. 2002. Penerapan Pertanian Organik. Yogyakarta: Kanisius.</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9C7902">
        <w:rPr>
          <w:rFonts w:ascii="Times New Roman" w:hAnsi="Times New Roman"/>
          <w:sz w:val="24"/>
          <w:szCs w:val="24"/>
          <w:lang w:val="en-US"/>
        </w:rPr>
        <w:t>Sutejo, M. 2002. Pupuk dan Cara Pemupukan. Jakarta: Rineka Cipta.</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r w:rsidRPr="00CB629D">
        <w:rPr>
          <w:rFonts w:ascii="Times New Roman" w:hAnsi="Times New Roman"/>
          <w:sz w:val="24"/>
          <w:szCs w:val="24"/>
          <w:lang w:val="en-US"/>
        </w:rPr>
        <w:t>Tronsmo, A. 1996. Trichoderma harzianum in Biological Control of Fungal Disease. Pp.212-221. In: R. Hall (ed.), Principles and Practise of Managing Soil Borne Plant Pathogens. APS Press, St. Paul, Minenesota.</w:t>
      </w: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sectPr w:rsidR="00AE6442" w:rsidSect="00DA69B8">
          <w:type w:val="continuous"/>
          <w:pgSz w:w="11906" w:h="16838"/>
          <w:pgMar w:top="1418" w:right="1418" w:bottom="1418" w:left="1418" w:header="709" w:footer="709" w:gutter="0"/>
          <w:cols w:num="2" w:space="708"/>
          <w:docGrid w:linePitch="360"/>
        </w:sectPr>
      </w:pPr>
      <w:r w:rsidRPr="00CB629D">
        <w:rPr>
          <w:rFonts w:ascii="Times New Roman" w:hAnsi="Times New Roman"/>
          <w:sz w:val="24"/>
          <w:szCs w:val="24"/>
          <w:lang w:val="en-US"/>
        </w:rPr>
        <w:t>Wahyuno, D., D. Manohara, dan K. Mulya. 2009. Peranan bahan organik pada pertumbuhan dan daya antagonisme Trichoderma harzianum dan pengaruhnya terhadap P. capsici. pada tanaman lada. Jurnal Fitopatologi Indonesia. 7:76−82.</w:t>
      </w:r>
    </w:p>
    <w:p w:rsidR="00DA69B8" w:rsidRDefault="00DA69B8"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sectPr w:rsidR="00DA69B8" w:rsidSect="00BF7295">
          <w:type w:val="continuous"/>
          <w:pgSz w:w="11906" w:h="16838"/>
          <w:pgMar w:top="1418" w:right="1418" w:bottom="1418" w:left="1418" w:header="709" w:footer="709" w:gutter="0"/>
          <w:cols w:num="2" w:space="708"/>
          <w:docGrid w:linePitch="360"/>
        </w:sectPr>
      </w:pP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p>
    <w:p w:rsidR="00AE6442" w:rsidRDefault="00AE6442" w:rsidP="00AE6442">
      <w:pPr>
        <w:autoSpaceDE w:val="0"/>
        <w:autoSpaceDN w:val="0"/>
        <w:adjustRightInd w:val="0"/>
        <w:spacing w:after="0" w:line="240" w:lineRule="auto"/>
        <w:ind w:left="561" w:hanging="561"/>
        <w:contextualSpacing/>
        <w:jc w:val="both"/>
        <w:rPr>
          <w:rFonts w:ascii="Times New Roman" w:hAnsi="Times New Roman"/>
          <w:sz w:val="24"/>
          <w:szCs w:val="24"/>
          <w:lang w:val="en-US"/>
        </w:rPr>
      </w:pPr>
    </w:p>
    <w:p w:rsidR="004D3772" w:rsidRDefault="004D3772"/>
    <w:sectPr w:rsidR="004D3772" w:rsidSect="00BF7295">
      <w:type w:val="continuous"/>
      <w:pgSz w:w="11906" w:h="16838"/>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E56" w:rsidRDefault="00F41E56" w:rsidP="00D80CC7">
      <w:pPr>
        <w:spacing w:after="0" w:line="240" w:lineRule="auto"/>
      </w:pPr>
      <w:r>
        <w:separator/>
      </w:r>
    </w:p>
  </w:endnote>
  <w:endnote w:type="continuationSeparator" w:id="1">
    <w:p w:rsidR="00F41E56" w:rsidRDefault="00F41E56" w:rsidP="00D80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33257"/>
      <w:docPartObj>
        <w:docPartGallery w:val="Page Numbers (Bottom of Page)"/>
        <w:docPartUnique/>
      </w:docPartObj>
    </w:sdtPr>
    <w:sdtContent>
      <w:p w:rsidR="0023599A" w:rsidRDefault="0023599A">
        <w:pPr>
          <w:pStyle w:val="Footer"/>
          <w:jc w:val="center"/>
        </w:pPr>
        <w:fldSimple w:instr=" PAGE   \* MERGEFORMAT ">
          <w:r>
            <w:rPr>
              <w:noProof/>
            </w:rPr>
            <w:t>26</w:t>
          </w:r>
        </w:fldSimple>
      </w:p>
    </w:sdtContent>
  </w:sdt>
  <w:p w:rsidR="00BF7295" w:rsidRDefault="00BF7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E56" w:rsidRDefault="00F41E56" w:rsidP="00D80CC7">
      <w:pPr>
        <w:spacing w:after="0" w:line="240" w:lineRule="auto"/>
      </w:pPr>
      <w:r>
        <w:separator/>
      </w:r>
    </w:p>
  </w:footnote>
  <w:footnote w:type="continuationSeparator" w:id="1">
    <w:p w:rsidR="00F41E56" w:rsidRDefault="00F41E56" w:rsidP="00D80C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CC7" w:rsidRPr="005E609F" w:rsidRDefault="00D80CC7" w:rsidP="00D80CC7">
    <w:pPr>
      <w:pStyle w:val="Header"/>
      <w:tabs>
        <w:tab w:val="clear" w:pos="9360"/>
      </w:tabs>
      <w:rPr>
        <w:rFonts w:ascii="Times New Roman" w:hAnsi="Times New Roman"/>
        <w:i/>
        <w:sz w:val="24"/>
        <w:lang w:val="en-US"/>
      </w:rPr>
    </w:pPr>
    <w:r>
      <w:rPr>
        <w:rFonts w:ascii="Times New Roman" w:hAnsi="Times New Roman"/>
        <w:i/>
        <w:sz w:val="24"/>
      </w:rPr>
      <w:t>Jurnal LPPM UGN Vol. 10 No.4 Juni 2020</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4"/>
      </w:rPr>
      <w:t xml:space="preserve"> </w:t>
    </w:r>
    <w:r w:rsidRPr="00686C34">
      <w:rPr>
        <w:rFonts w:ascii="Times New Roman" w:hAnsi="Times New Roman"/>
        <w:i/>
        <w:sz w:val="24"/>
      </w:rPr>
      <w:t>e-ISSN. 2541 -5522</w:t>
    </w:r>
  </w:p>
  <w:p w:rsidR="00D80CC7" w:rsidRDefault="00D80C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E6442"/>
    <w:rsid w:val="0023599A"/>
    <w:rsid w:val="004D3772"/>
    <w:rsid w:val="00AE6442"/>
    <w:rsid w:val="00BF7295"/>
    <w:rsid w:val="00D80CC7"/>
    <w:rsid w:val="00DA69B8"/>
    <w:rsid w:val="00F41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42"/>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442"/>
    <w:pPr>
      <w:ind w:left="720"/>
      <w:contextualSpacing/>
    </w:pPr>
    <w:rPr>
      <w:lang w:val="en-US"/>
    </w:rPr>
  </w:style>
  <w:style w:type="paragraph" w:customStyle="1" w:styleId="Default">
    <w:name w:val="Default"/>
    <w:qFormat/>
    <w:rsid w:val="00AE64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AE6442"/>
    <w:rPr>
      <w:color w:val="0000FF"/>
      <w:u w:val="single"/>
    </w:rPr>
  </w:style>
  <w:style w:type="paragraph" w:styleId="Footer">
    <w:name w:val="footer"/>
    <w:basedOn w:val="Normal"/>
    <w:link w:val="FooterChar"/>
    <w:uiPriority w:val="99"/>
    <w:unhideWhenUsed/>
    <w:rsid w:val="00AE6442"/>
    <w:pPr>
      <w:tabs>
        <w:tab w:val="center" w:pos="4680"/>
        <w:tab w:val="right" w:pos="9360"/>
      </w:tabs>
    </w:pPr>
  </w:style>
  <w:style w:type="character" w:customStyle="1" w:styleId="FooterChar">
    <w:name w:val="Footer Char"/>
    <w:basedOn w:val="DefaultParagraphFont"/>
    <w:link w:val="Footer"/>
    <w:uiPriority w:val="99"/>
    <w:rsid w:val="00AE6442"/>
    <w:rPr>
      <w:rFonts w:ascii="Calibri" w:eastAsia="Calibri" w:hAnsi="Calibri" w:cs="Times New Roman"/>
      <w:lang w:val="id-ID"/>
    </w:rPr>
  </w:style>
  <w:style w:type="table" w:styleId="TableGrid">
    <w:name w:val="Table Grid"/>
    <w:basedOn w:val="TableNormal"/>
    <w:uiPriority w:val="59"/>
    <w:rsid w:val="00AE64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80C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0CC7"/>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rintsundip.ac.id.2000/1/%20Bioma%20Susiana_Juni_2009_pdf"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2020-08-26T09:31:00Z</dcterms:created>
  <dcterms:modified xsi:type="dcterms:W3CDTF">2020-08-27T01:52:00Z</dcterms:modified>
</cp:coreProperties>
</file>